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DFEA0C" w14:textId="6A229DDB" w:rsidR="00F41420" w:rsidRDefault="00F41420" w:rsidP="005E1C2A">
      <w:pPr>
        <w:spacing w:after="0" w:line="240" w:lineRule="auto"/>
        <w:jc w:val="both"/>
        <w:rPr>
          <w:rFonts w:ascii="Times New Roman" w:hAnsi="Times New Roman" w:cs="Times New Roman"/>
          <w:sz w:val="24"/>
        </w:rPr>
      </w:pPr>
    </w:p>
    <w:p w14:paraId="622CFBBE" w14:textId="4A23FABE" w:rsidR="00F41420" w:rsidRDefault="00950C78" w:rsidP="00F41420">
      <w:pPr>
        <w:spacing w:after="0" w:line="240" w:lineRule="auto"/>
        <w:ind w:firstLine="708"/>
        <w:jc w:val="center"/>
        <w:rPr>
          <w:rFonts w:ascii="Times New Roman" w:hAnsi="Times New Roman" w:cs="Times New Roman"/>
          <w:b/>
          <w:bCs/>
          <w:sz w:val="24"/>
        </w:rPr>
      </w:pPr>
      <w:r>
        <w:rPr>
          <w:rFonts w:ascii="Times New Roman" w:hAnsi="Times New Roman" w:cs="Times New Roman"/>
          <w:b/>
          <w:bCs/>
          <w:sz w:val="24"/>
          <w:lang w:val="kk-KZ"/>
        </w:rPr>
        <w:t xml:space="preserve">№13 дәріс </w:t>
      </w:r>
      <w:r w:rsidR="00F41420" w:rsidRPr="00F41420">
        <w:rPr>
          <w:rFonts w:ascii="Times New Roman" w:hAnsi="Times New Roman" w:cs="Times New Roman"/>
          <w:b/>
          <w:bCs/>
          <w:sz w:val="24"/>
        </w:rPr>
        <w:t>. БӨЛШЕКТЕРДІҢ ТОЗУҒА ТӨЗІМДІЛІГІН АРТТЫРУ</w:t>
      </w:r>
    </w:p>
    <w:p w14:paraId="6B49172F" w14:textId="77777777" w:rsidR="00F41420" w:rsidRPr="00F41420" w:rsidRDefault="00F41420" w:rsidP="00F41420">
      <w:pPr>
        <w:spacing w:after="0" w:line="240" w:lineRule="auto"/>
        <w:ind w:firstLine="708"/>
        <w:jc w:val="center"/>
        <w:rPr>
          <w:rFonts w:ascii="Times New Roman" w:hAnsi="Times New Roman" w:cs="Times New Roman"/>
          <w:b/>
          <w:bCs/>
          <w:sz w:val="24"/>
        </w:rPr>
      </w:pPr>
    </w:p>
    <w:p w14:paraId="72C28AA0" w14:textId="1A56491B" w:rsidR="00F41420" w:rsidRDefault="00950C78" w:rsidP="00F41420">
      <w:pPr>
        <w:spacing w:after="0" w:line="240" w:lineRule="auto"/>
        <w:ind w:firstLine="708"/>
        <w:jc w:val="center"/>
        <w:rPr>
          <w:rFonts w:ascii="Times New Roman" w:hAnsi="Times New Roman" w:cs="Times New Roman"/>
          <w:b/>
          <w:bCs/>
          <w:sz w:val="24"/>
        </w:rPr>
      </w:pPr>
      <w:r>
        <w:rPr>
          <w:rFonts w:ascii="Times New Roman" w:hAnsi="Times New Roman" w:cs="Times New Roman"/>
          <w:b/>
          <w:bCs/>
          <w:sz w:val="24"/>
        </w:rPr>
        <w:t>13</w:t>
      </w:r>
      <w:r w:rsidR="00F41420" w:rsidRPr="00F41420">
        <w:rPr>
          <w:rFonts w:ascii="Times New Roman" w:hAnsi="Times New Roman" w:cs="Times New Roman"/>
          <w:b/>
          <w:bCs/>
          <w:sz w:val="24"/>
        </w:rPr>
        <w:t xml:space="preserve">.1. </w:t>
      </w:r>
      <w:proofErr w:type="spellStart"/>
      <w:r w:rsidR="00F41420" w:rsidRPr="00F41420">
        <w:rPr>
          <w:rFonts w:ascii="Times New Roman" w:hAnsi="Times New Roman" w:cs="Times New Roman"/>
          <w:b/>
          <w:bCs/>
          <w:sz w:val="24"/>
        </w:rPr>
        <w:t>Тозуға</w:t>
      </w:r>
      <w:proofErr w:type="spellEnd"/>
      <w:r w:rsidR="00F41420" w:rsidRPr="00F41420">
        <w:rPr>
          <w:rFonts w:ascii="Times New Roman" w:hAnsi="Times New Roman" w:cs="Times New Roman"/>
          <w:b/>
          <w:bCs/>
          <w:sz w:val="24"/>
        </w:rPr>
        <w:t xml:space="preserve"> </w:t>
      </w:r>
      <w:proofErr w:type="spellStart"/>
      <w:r w:rsidR="00F41420" w:rsidRPr="00F41420">
        <w:rPr>
          <w:rFonts w:ascii="Times New Roman" w:hAnsi="Times New Roman" w:cs="Times New Roman"/>
          <w:b/>
          <w:bCs/>
          <w:sz w:val="24"/>
        </w:rPr>
        <w:t>төзімділікті</w:t>
      </w:r>
      <w:proofErr w:type="spellEnd"/>
      <w:r w:rsidR="00F41420" w:rsidRPr="00F41420">
        <w:rPr>
          <w:rFonts w:ascii="Times New Roman" w:hAnsi="Times New Roman" w:cs="Times New Roman"/>
          <w:b/>
          <w:bCs/>
          <w:sz w:val="24"/>
        </w:rPr>
        <w:t xml:space="preserve"> </w:t>
      </w:r>
      <w:proofErr w:type="spellStart"/>
      <w:r w:rsidR="00F41420" w:rsidRPr="00F41420">
        <w:rPr>
          <w:rFonts w:ascii="Times New Roman" w:hAnsi="Times New Roman" w:cs="Times New Roman"/>
          <w:b/>
          <w:bCs/>
          <w:sz w:val="24"/>
        </w:rPr>
        <w:t>арттырудың</w:t>
      </w:r>
      <w:proofErr w:type="spellEnd"/>
      <w:r w:rsidR="00F41420" w:rsidRPr="00F41420">
        <w:rPr>
          <w:rFonts w:ascii="Times New Roman" w:hAnsi="Times New Roman" w:cs="Times New Roman"/>
          <w:b/>
          <w:bCs/>
          <w:sz w:val="24"/>
        </w:rPr>
        <w:t xml:space="preserve"> </w:t>
      </w:r>
      <w:proofErr w:type="spellStart"/>
      <w:r w:rsidR="00F41420" w:rsidRPr="00F41420">
        <w:rPr>
          <w:rFonts w:ascii="Times New Roman" w:hAnsi="Times New Roman" w:cs="Times New Roman"/>
          <w:b/>
          <w:bCs/>
          <w:sz w:val="24"/>
        </w:rPr>
        <w:t>конструкторлық</w:t>
      </w:r>
      <w:proofErr w:type="spellEnd"/>
      <w:r w:rsidR="00F41420" w:rsidRPr="00F41420">
        <w:rPr>
          <w:rFonts w:ascii="Times New Roman" w:hAnsi="Times New Roman" w:cs="Times New Roman"/>
          <w:b/>
          <w:bCs/>
          <w:sz w:val="24"/>
        </w:rPr>
        <w:t xml:space="preserve"> </w:t>
      </w:r>
      <w:proofErr w:type="spellStart"/>
      <w:r w:rsidR="00F41420" w:rsidRPr="00F41420">
        <w:rPr>
          <w:rFonts w:ascii="Times New Roman" w:hAnsi="Times New Roman" w:cs="Times New Roman"/>
          <w:b/>
          <w:bCs/>
          <w:sz w:val="24"/>
        </w:rPr>
        <w:t>тәсілдері</w:t>
      </w:r>
      <w:proofErr w:type="spellEnd"/>
    </w:p>
    <w:p w14:paraId="4545D037" w14:textId="77777777" w:rsidR="00F41420" w:rsidRPr="00F41420" w:rsidRDefault="00F41420" w:rsidP="00F41420">
      <w:pPr>
        <w:spacing w:after="0" w:line="240" w:lineRule="auto"/>
        <w:ind w:firstLine="708"/>
        <w:jc w:val="both"/>
        <w:rPr>
          <w:rFonts w:ascii="Times New Roman" w:hAnsi="Times New Roman" w:cs="Times New Roman"/>
          <w:b/>
          <w:bCs/>
          <w:sz w:val="24"/>
        </w:rPr>
      </w:pPr>
    </w:p>
    <w:p w14:paraId="2C4D1DD4" w14:textId="77777777" w:rsidR="00F41420" w:rsidRPr="00F41420" w:rsidRDefault="00F41420" w:rsidP="00F41420">
      <w:pPr>
        <w:spacing w:after="0" w:line="240" w:lineRule="auto"/>
        <w:ind w:firstLine="708"/>
        <w:jc w:val="both"/>
        <w:rPr>
          <w:rFonts w:ascii="Times New Roman" w:hAnsi="Times New Roman" w:cs="Times New Roman"/>
          <w:sz w:val="24"/>
        </w:rPr>
      </w:pPr>
      <w:proofErr w:type="spellStart"/>
      <w:r w:rsidRPr="00F41420">
        <w:rPr>
          <w:rFonts w:ascii="Times New Roman" w:hAnsi="Times New Roman" w:cs="Times New Roman"/>
          <w:sz w:val="24"/>
        </w:rPr>
        <w:t>Үйкелетін</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бөлшектердің</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беріктігі</w:t>
      </w:r>
      <w:proofErr w:type="spellEnd"/>
      <w:r w:rsidRPr="00F41420">
        <w:rPr>
          <w:rFonts w:ascii="Times New Roman" w:hAnsi="Times New Roman" w:cs="Times New Roman"/>
          <w:sz w:val="24"/>
        </w:rPr>
        <w:t xml:space="preserve"> мен </w:t>
      </w:r>
      <w:proofErr w:type="spellStart"/>
      <w:r w:rsidRPr="00F41420">
        <w:rPr>
          <w:rFonts w:ascii="Times New Roman" w:hAnsi="Times New Roman" w:cs="Times New Roman"/>
          <w:sz w:val="24"/>
        </w:rPr>
        <w:t>сенімділігін</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арттырудың</w:t>
      </w:r>
      <w:proofErr w:type="spellEnd"/>
      <w:r w:rsidRPr="00F41420">
        <w:rPr>
          <w:rFonts w:ascii="Times New Roman" w:hAnsi="Times New Roman" w:cs="Times New Roman"/>
          <w:sz w:val="24"/>
        </w:rPr>
        <w:t xml:space="preserve"> дизайн </w:t>
      </w:r>
      <w:proofErr w:type="spellStart"/>
      <w:r w:rsidRPr="00F41420">
        <w:rPr>
          <w:rFonts w:ascii="Times New Roman" w:hAnsi="Times New Roman" w:cs="Times New Roman"/>
          <w:sz w:val="24"/>
        </w:rPr>
        <w:t>әдістері</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әртүрлі</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және</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үйкеліс</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түйіндерін</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жобалау</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сатысында</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шешіледі</w:t>
      </w:r>
      <w:proofErr w:type="spellEnd"/>
      <w:r w:rsidRPr="00F41420">
        <w:rPr>
          <w:rFonts w:ascii="Times New Roman" w:hAnsi="Times New Roman" w:cs="Times New Roman"/>
          <w:sz w:val="24"/>
        </w:rPr>
        <w:t>.</w:t>
      </w:r>
    </w:p>
    <w:p w14:paraId="4D0ED00C" w14:textId="33ACDB19" w:rsidR="00F41420" w:rsidRDefault="00F41420" w:rsidP="00F41420">
      <w:pPr>
        <w:spacing w:after="0" w:line="240" w:lineRule="auto"/>
        <w:ind w:firstLine="708"/>
        <w:jc w:val="both"/>
        <w:rPr>
          <w:rFonts w:ascii="Times New Roman" w:hAnsi="Times New Roman" w:cs="Times New Roman"/>
          <w:sz w:val="24"/>
        </w:rPr>
      </w:pPr>
      <w:r w:rsidRPr="00F41420">
        <w:rPr>
          <w:rFonts w:ascii="Times New Roman" w:hAnsi="Times New Roman" w:cs="Times New Roman"/>
          <w:sz w:val="24"/>
        </w:rPr>
        <w:t xml:space="preserve"> 7.1-суретте </w:t>
      </w:r>
      <w:proofErr w:type="spellStart"/>
      <w:r w:rsidRPr="00F41420">
        <w:rPr>
          <w:rFonts w:ascii="Times New Roman" w:hAnsi="Times New Roman" w:cs="Times New Roman"/>
          <w:sz w:val="24"/>
        </w:rPr>
        <w:t>үйкеліс</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жағдайларын</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жақсартудың</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негізгі</w:t>
      </w:r>
      <w:proofErr w:type="spellEnd"/>
      <w:r w:rsidRPr="00F41420">
        <w:rPr>
          <w:rFonts w:ascii="Times New Roman" w:hAnsi="Times New Roman" w:cs="Times New Roman"/>
          <w:sz w:val="24"/>
        </w:rPr>
        <w:t xml:space="preserve"> дизайн </w:t>
      </w:r>
      <w:proofErr w:type="spellStart"/>
      <w:r w:rsidRPr="00F41420">
        <w:rPr>
          <w:rFonts w:ascii="Times New Roman" w:hAnsi="Times New Roman" w:cs="Times New Roman"/>
          <w:sz w:val="24"/>
        </w:rPr>
        <w:t>әдістері</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көрсетілген</w:t>
      </w:r>
      <w:proofErr w:type="spellEnd"/>
      <w:r w:rsidRPr="00F41420">
        <w:rPr>
          <w:rFonts w:ascii="Times New Roman" w:hAnsi="Times New Roman" w:cs="Times New Roman"/>
          <w:sz w:val="24"/>
        </w:rPr>
        <w:t>.</w:t>
      </w:r>
    </w:p>
    <w:p w14:paraId="095E11BF" w14:textId="77777777" w:rsidR="00F41420" w:rsidRDefault="00F41420" w:rsidP="00F41420">
      <w:pPr>
        <w:spacing w:after="0" w:line="240" w:lineRule="auto"/>
        <w:ind w:firstLine="708"/>
        <w:jc w:val="both"/>
        <w:rPr>
          <w:rFonts w:ascii="Times New Roman" w:hAnsi="Times New Roman" w:cs="Times New Roman"/>
          <w:sz w:val="24"/>
        </w:rPr>
      </w:pPr>
    </w:p>
    <w:p w14:paraId="16024052" w14:textId="11CCB505" w:rsidR="00F41420" w:rsidRDefault="00F41420" w:rsidP="00F41420">
      <w:pPr>
        <w:spacing w:after="0" w:line="240" w:lineRule="auto"/>
        <w:ind w:firstLine="708"/>
        <w:jc w:val="center"/>
        <w:rPr>
          <w:rFonts w:ascii="Times New Roman" w:hAnsi="Times New Roman" w:cs="Times New Roman"/>
          <w:sz w:val="24"/>
        </w:rPr>
      </w:pPr>
      <w:r>
        <w:rPr>
          <w:rFonts w:ascii="Times New Roman" w:hAnsi="Times New Roman" w:cs="Times New Roman"/>
          <w:noProof/>
          <w:sz w:val="24"/>
          <w:lang w:eastAsia="ru-RU"/>
        </w:rPr>
        <w:drawing>
          <wp:inline distT="0" distB="0" distL="0" distR="0" wp14:anchorId="608DFD67" wp14:editId="18191530">
            <wp:extent cx="5084445" cy="5243195"/>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84445" cy="5243195"/>
                    </a:xfrm>
                    <a:prstGeom prst="rect">
                      <a:avLst/>
                    </a:prstGeom>
                    <a:noFill/>
                  </pic:spPr>
                </pic:pic>
              </a:graphicData>
            </a:graphic>
          </wp:inline>
        </w:drawing>
      </w:r>
    </w:p>
    <w:p w14:paraId="75494812" w14:textId="3E6D1A20" w:rsidR="00F41420" w:rsidRDefault="00F41420" w:rsidP="00F41420">
      <w:pPr>
        <w:spacing w:after="0" w:line="240" w:lineRule="auto"/>
        <w:ind w:firstLine="708"/>
        <w:jc w:val="center"/>
        <w:rPr>
          <w:rFonts w:ascii="Times New Roman" w:hAnsi="Times New Roman" w:cs="Times New Roman"/>
          <w:sz w:val="24"/>
        </w:rPr>
      </w:pPr>
    </w:p>
    <w:p w14:paraId="7A901224" w14:textId="613CEAB2" w:rsidR="00F41420" w:rsidRDefault="00F41420" w:rsidP="00F41420">
      <w:pPr>
        <w:spacing w:after="0" w:line="240" w:lineRule="auto"/>
        <w:ind w:firstLine="708"/>
        <w:jc w:val="center"/>
        <w:rPr>
          <w:rFonts w:ascii="Times New Roman" w:hAnsi="Times New Roman" w:cs="Times New Roman"/>
          <w:i/>
          <w:iCs/>
          <w:sz w:val="24"/>
        </w:rPr>
      </w:pPr>
      <w:r w:rsidRPr="00F41420">
        <w:rPr>
          <w:rFonts w:ascii="Times New Roman" w:hAnsi="Times New Roman" w:cs="Times New Roman"/>
          <w:i/>
          <w:iCs/>
          <w:sz w:val="24"/>
        </w:rPr>
        <w:t>Сур. 7.</w:t>
      </w:r>
      <w:proofErr w:type="gramStart"/>
      <w:r w:rsidRPr="00F41420">
        <w:rPr>
          <w:rFonts w:ascii="Times New Roman" w:hAnsi="Times New Roman" w:cs="Times New Roman"/>
          <w:i/>
          <w:iCs/>
          <w:sz w:val="24"/>
        </w:rPr>
        <w:t>1.Үйкеліс</w:t>
      </w:r>
      <w:proofErr w:type="gramEnd"/>
      <w:r w:rsidRPr="00F41420">
        <w:rPr>
          <w:rFonts w:ascii="Times New Roman" w:hAnsi="Times New Roman" w:cs="Times New Roman"/>
          <w:i/>
          <w:iCs/>
          <w:sz w:val="24"/>
        </w:rPr>
        <w:t xml:space="preserve"> </w:t>
      </w:r>
      <w:proofErr w:type="spellStart"/>
      <w:r w:rsidRPr="00F41420">
        <w:rPr>
          <w:rFonts w:ascii="Times New Roman" w:hAnsi="Times New Roman" w:cs="Times New Roman"/>
          <w:i/>
          <w:iCs/>
          <w:sz w:val="24"/>
        </w:rPr>
        <w:t>жағдайларын</w:t>
      </w:r>
      <w:proofErr w:type="spellEnd"/>
      <w:r w:rsidRPr="00F41420">
        <w:rPr>
          <w:rFonts w:ascii="Times New Roman" w:hAnsi="Times New Roman" w:cs="Times New Roman"/>
          <w:i/>
          <w:iCs/>
          <w:sz w:val="24"/>
        </w:rPr>
        <w:t xml:space="preserve"> </w:t>
      </w:r>
      <w:proofErr w:type="spellStart"/>
      <w:r w:rsidRPr="00F41420">
        <w:rPr>
          <w:rFonts w:ascii="Times New Roman" w:hAnsi="Times New Roman" w:cs="Times New Roman"/>
          <w:i/>
          <w:iCs/>
          <w:sz w:val="24"/>
        </w:rPr>
        <w:t>жақсартудың</w:t>
      </w:r>
      <w:proofErr w:type="spellEnd"/>
      <w:r w:rsidRPr="00F41420">
        <w:rPr>
          <w:rFonts w:ascii="Times New Roman" w:hAnsi="Times New Roman" w:cs="Times New Roman"/>
          <w:i/>
          <w:iCs/>
          <w:sz w:val="24"/>
        </w:rPr>
        <w:t xml:space="preserve"> дизайн </w:t>
      </w:r>
      <w:proofErr w:type="spellStart"/>
      <w:r w:rsidRPr="00F41420">
        <w:rPr>
          <w:rFonts w:ascii="Times New Roman" w:hAnsi="Times New Roman" w:cs="Times New Roman"/>
          <w:i/>
          <w:iCs/>
          <w:sz w:val="24"/>
        </w:rPr>
        <w:t>әдістері</w:t>
      </w:r>
      <w:proofErr w:type="spellEnd"/>
    </w:p>
    <w:p w14:paraId="7904A5A6" w14:textId="4253BC3A" w:rsidR="00F41420" w:rsidRDefault="00F41420" w:rsidP="00F41420">
      <w:pPr>
        <w:spacing w:after="0" w:line="240" w:lineRule="auto"/>
        <w:ind w:firstLine="708"/>
        <w:jc w:val="both"/>
        <w:rPr>
          <w:rFonts w:ascii="Times New Roman" w:hAnsi="Times New Roman" w:cs="Times New Roman"/>
          <w:sz w:val="24"/>
        </w:rPr>
      </w:pPr>
    </w:p>
    <w:p w14:paraId="3BCD94C8" w14:textId="77777777" w:rsidR="00F41420" w:rsidRPr="00F41420" w:rsidRDefault="00F41420" w:rsidP="00F41420">
      <w:pPr>
        <w:spacing w:after="0" w:line="240" w:lineRule="auto"/>
        <w:ind w:firstLine="708"/>
        <w:jc w:val="both"/>
        <w:rPr>
          <w:rFonts w:ascii="Times New Roman" w:hAnsi="Times New Roman" w:cs="Times New Roman"/>
          <w:sz w:val="24"/>
        </w:rPr>
      </w:pPr>
      <w:proofErr w:type="spellStart"/>
      <w:r w:rsidRPr="00F41420">
        <w:rPr>
          <w:rFonts w:ascii="Times New Roman" w:hAnsi="Times New Roman" w:cs="Times New Roman"/>
          <w:sz w:val="24"/>
        </w:rPr>
        <w:t>Үйкеліс</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түйінін</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құрудағы</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негізгі</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міндеттер</w:t>
      </w:r>
      <w:proofErr w:type="spellEnd"/>
      <w:r w:rsidRPr="00F41420">
        <w:rPr>
          <w:rFonts w:ascii="Times New Roman" w:hAnsi="Times New Roman" w:cs="Times New Roman"/>
          <w:sz w:val="24"/>
        </w:rPr>
        <w:t>:</w:t>
      </w:r>
    </w:p>
    <w:p w14:paraId="58D189FB" w14:textId="77777777" w:rsidR="00F41420" w:rsidRPr="00F41420" w:rsidRDefault="00F41420" w:rsidP="00F41420">
      <w:pPr>
        <w:spacing w:after="0" w:line="240" w:lineRule="auto"/>
        <w:ind w:firstLine="708"/>
        <w:jc w:val="both"/>
        <w:rPr>
          <w:rFonts w:ascii="Times New Roman" w:hAnsi="Times New Roman" w:cs="Times New Roman"/>
          <w:sz w:val="24"/>
        </w:rPr>
      </w:pPr>
      <w:r w:rsidRPr="00F41420">
        <w:rPr>
          <w:rFonts w:ascii="Times New Roman" w:hAnsi="Times New Roman" w:cs="Times New Roman"/>
          <w:sz w:val="24"/>
        </w:rPr>
        <w:t xml:space="preserve"> - </w:t>
      </w:r>
      <w:proofErr w:type="spellStart"/>
      <w:r w:rsidRPr="00F41420">
        <w:rPr>
          <w:rFonts w:ascii="Times New Roman" w:hAnsi="Times New Roman" w:cs="Times New Roman"/>
          <w:sz w:val="24"/>
        </w:rPr>
        <w:t>машинаның</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үйкеліс</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түйінінің</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схемаларын</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оның</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тозуға</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төзімділігі</w:t>
      </w:r>
      <w:proofErr w:type="spellEnd"/>
      <w:r w:rsidRPr="00F41420">
        <w:rPr>
          <w:rFonts w:ascii="Times New Roman" w:hAnsi="Times New Roman" w:cs="Times New Roman"/>
          <w:sz w:val="24"/>
        </w:rPr>
        <w:t xml:space="preserve"> мен </w:t>
      </w:r>
      <w:proofErr w:type="spellStart"/>
      <w:r w:rsidRPr="00F41420">
        <w:rPr>
          <w:rFonts w:ascii="Times New Roman" w:hAnsi="Times New Roman" w:cs="Times New Roman"/>
          <w:sz w:val="24"/>
        </w:rPr>
        <w:t>құрылымның</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сенімділігіне</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әсер</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ету</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тұрғысынан</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бағалау</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және</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таңдау</w:t>
      </w:r>
      <w:proofErr w:type="spellEnd"/>
      <w:r w:rsidRPr="00F41420">
        <w:rPr>
          <w:rFonts w:ascii="Times New Roman" w:hAnsi="Times New Roman" w:cs="Times New Roman"/>
          <w:sz w:val="24"/>
        </w:rPr>
        <w:t>;</w:t>
      </w:r>
    </w:p>
    <w:p w14:paraId="79A74D67" w14:textId="77777777" w:rsidR="00F41420" w:rsidRPr="00F41420" w:rsidRDefault="00F41420" w:rsidP="00F41420">
      <w:pPr>
        <w:spacing w:after="0" w:line="240" w:lineRule="auto"/>
        <w:ind w:firstLine="708"/>
        <w:jc w:val="both"/>
        <w:rPr>
          <w:rFonts w:ascii="Times New Roman" w:hAnsi="Times New Roman" w:cs="Times New Roman"/>
          <w:sz w:val="24"/>
        </w:rPr>
      </w:pPr>
      <w:r w:rsidRPr="00F41420">
        <w:rPr>
          <w:rFonts w:ascii="Times New Roman" w:hAnsi="Times New Roman" w:cs="Times New Roman"/>
          <w:sz w:val="24"/>
        </w:rPr>
        <w:t xml:space="preserve"> - </w:t>
      </w:r>
      <w:proofErr w:type="spellStart"/>
      <w:r w:rsidRPr="00F41420">
        <w:rPr>
          <w:rFonts w:ascii="Times New Roman" w:hAnsi="Times New Roman" w:cs="Times New Roman"/>
          <w:sz w:val="24"/>
        </w:rPr>
        <w:t>үйкеліс</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жұбының</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материалдарын</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таңдау</w:t>
      </w:r>
      <w:proofErr w:type="spellEnd"/>
      <w:r w:rsidRPr="00F41420">
        <w:rPr>
          <w:rFonts w:ascii="Times New Roman" w:hAnsi="Times New Roman" w:cs="Times New Roman"/>
          <w:sz w:val="24"/>
        </w:rPr>
        <w:t xml:space="preserve">; </w:t>
      </w:r>
    </w:p>
    <w:p w14:paraId="225165DA" w14:textId="77777777" w:rsidR="00F41420" w:rsidRPr="00F41420" w:rsidRDefault="00F41420" w:rsidP="00F41420">
      <w:pPr>
        <w:spacing w:after="0" w:line="240" w:lineRule="auto"/>
        <w:ind w:firstLine="708"/>
        <w:jc w:val="both"/>
        <w:rPr>
          <w:rFonts w:ascii="Times New Roman" w:hAnsi="Times New Roman" w:cs="Times New Roman"/>
          <w:sz w:val="24"/>
        </w:rPr>
      </w:pPr>
      <w:r w:rsidRPr="00F41420">
        <w:rPr>
          <w:rFonts w:ascii="Times New Roman" w:hAnsi="Times New Roman" w:cs="Times New Roman"/>
          <w:sz w:val="24"/>
        </w:rPr>
        <w:t xml:space="preserve">- </w:t>
      </w:r>
      <w:proofErr w:type="spellStart"/>
      <w:r w:rsidRPr="00F41420">
        <w:rPr>
          <w:rFonts w:ascii="Times New Roman" w:hAnsi="Times New Roman" w:cs="Times New Roman"/>
          <w:sz w:val="24"/>
        </w:rPr>
        <w:t>тағайындау</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мөлшерін</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және</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нысаны</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бөлшектер</w:t>
      </w:r>
      <w:proofErr w:type="spellEnd"/>
      <w:r w:rsidRPr="00F41420">
        <w:rPr>
          <w:rFonts w:ascii="Times New Roman" w:hAnsi="Times New Roman" w:cs="Times New Roman"/>
          <w:sz w:val="24"/>
        </w:rPr>
        <w:t>;</w:t>
      </w:r>
    </w:p>
    <w:p w14:paraId="27BD125F" w14:textId="77777777" w:rsidR="00F41420" w:rsidRPr="00F41420" w:rsidRDefault="00F41420" w:rsidP="00F41420">
      <w:pPr>
        <w:spacing w:after="0" w:line="240" w:lineRule="auto"/>
        <w:ind w:firstLine="708"/>
        <w:jc w:val="both"/>
        <w:rPr>
          <w:rFonts w:ascii="Times New Roman" w:hAnsi="Times New Roman" w:cs="Times New Roman"/>
          <w:sz w:val="24"/>
        </w:rPr>
      </w:pPr>
      <w:r w:rsidRPr="00F41420">
        <w:rPr>
          <w:rFonts w:ascii="Times New Roman" w:hAnsi="Times New Roman" w:cs="Times New Roman"/>
          <w:sz w:val="24"/>
        </w:rPr>
        <w:t xml:space="preserve"> - </w:t>
      </w:r>
      <w:proofErr w:type="spellStart"/>
      <w:r w:rsidRPr="00F41420">
        <w:rPr>
          <w:rFonts w:ascii="Times New Roman" w:hAnsi="Times New Roman" w:cs="Times New Roman"/>
          <w:sz w:val="24"/>
        </w:rPr>
        <w:t>берілген</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режимде</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үйкеліс</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түйінінің</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қалыпты</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жұмысын</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қамтамасыз</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ету</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және</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артық</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жүктемелерден</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қорғау</w:t>
      </w:r>
      <w:proofErr w:type="spellEnd"/>
      <w:r w:rsidRPr="00F41420">
        <w:rPr>
          <w:rFonts w:ascii="Times New Roman" w:hAnsi="Times New Roman" w:cs="Times New Roman"/>
          <w:sz w:val="24"/>
        </w:rPr>
        <w:t xml:space="preserve">; </w:t>
      </w:r>
    </w:p>
    <w:p w14:paraId="1B768681" w14:textId="77777777" w:rsidR="00F41420" w:rsidRPr="00F41420" w:rsidRDefault="00F41420" w:rsidP="00F41420">
      <w:pPr>
        <w:spacing w:after="0" w:line="240" w:lineRule="auto"/>
        <w:ind w:firstLine="708"/>
        <w:jc w:val="both"/>
        <w:rPr>
          <w:rFonts w:ascii="Times New Roman" w:hAnsi="Times New Roman" w:cs="Times New Roman"/>
          <w:sz w:val="24"/>
        </w:rPr>
      </w:pPr>
      <w:r w:rsidRPr="00F41420">
        <w:rPr>
          <w:rFonts w:ascii="Times New Roman" w:hAnsi="Times New Roman" w:cs="Times New Roman"/>
          <w:sz w:val="24"/>
        </w:rPr>
        <w:t xml:space="preserve">- </w:t>
      </w:r>
      <w:proofErr w:type="spellStart"/>
      <w:r w:rsidRPr="00F41420">
        <w:rPr>
          <w:rFonts w:ascii="Times New Roman" w:hAnsi="Times New Roman" w:cs="Times New Roman"/>
          <w:sz w:val="24"/>
        </w:rPr>
        <w:t>ең</w:t>
      </w:r>
      <w:proofErr w:type="spellEnd"/>
      <w:r w:rsidRPr="00F41420">
        <w:rPr>
          <w:rFonts w:ascii="Times New Roman" w:hAnsi="Times New Roman" w:cs="Times New Roman"/>
          <w:sz w:val="24"/>
        </w:rPr>
        <w:t xml:space="preserve"> аз </w:t>
      </w:r>
      <w:proofErr w:type="spellStart"/>
      <w:r w:rsidRPr="00F41420">
        <w:rPr>
          <w:rFonts w:ascii="Times New Roman" w:hAnsi="Times New Roman" w:cs="Times New Roman"/>
          <w:sz w:val="24"/>
        </w:rPr>
        <w:t>шығындармен</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пайдалануды</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қамтамасыз</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ету</w:t>
      </w:r>
      <w:proofErr w:type="spellEnd"/>
      <w:r w:rsidRPr="00F41420">
        <w:rPr>
          <w:rFonts w:ascii="Times New Roman" w:hAnsi="Times New Roman" w:cs="Times New Roman"/>
          <w:sz w:val="24"/>
        </w:rPr>
        <w:t xml:space="preserve">; </w:t>
      </w:r>
    </w:p>
    <w:p w14:paraId="2168DEB4" w14:textId="64829B7D" w:rsidR="00F41420" w:rsidRDefault="00F41420" w:rsidP="00F41420">
      <w:pPr>
        <w:spacing w:after="0" w:line="240" w:lineRule="auto"/>
        <w:ind w:firstLine="708"/>
        <w:jc w:val="both"/>
        <w:rPr>
          <w:rFonts w:ascii="Times New Roman" w:hAnsi="Times New Roman" w:cs="Times New Roman"/>
          <w:sz w:val="24"/>
        </w:rPr>
      </w:pPr>
      <w:r w:rsidRPr="00F41420">
        <w:rPr>
          <w:rFonts w:ascii="Times New Roman" w:hAnsi="Times New Roman" w:cs="Times New Roman"/>
          <w:sz w:val="24"/>
        </w:rPr>
        <w:t xml:space="preserve">- </w:t>
      </w:r>
      <w:proofErr w:type="spellStart"/>
      <w:r w:rsidRPr="00F41420">
        <w:rPr>
          <w:rFonts w:ascii="Times New Roman" w:hAnsi="Times New Roman" w:cs="Times New Roman"/>
          <w:sz w:val="24"/>
        </w:rPr>
        <w:t>үйкеліс</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түйінін</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ластанудан</w:t>
      </w:r>
      <w:proofErr w:type="spellEnd"/>
      <w:r w:rsidRPr="00F41420">
        <w:rPr>
          <w:rFonts w:ascii="Times New Roman" w:hAnsi="Times New Roman" w:cs="Times New Roman"/>
          <w:sz w:val="24"/>
        </w:rPr>
        <w:t xml:space="preserve"> </w:t>
      </w:r>
      <w:proofErr w:type="spellStart"/>
      <w:r w:rsidRPr="00F41420">
        <w:rPr>
          <w:rFonts w:ascii="Times New Roman" w:hAnsi="Times New Roman" w:cs="Times New Roman"/>
          <w:sz w:val="24"/>
        </w:rPr>
        <w:t>қорғау</w:t>
      </w:r>
      <w:proofErr w:type="spellEnd"/>
      <w:r w:rsidRPr="00F41420">
        <w:rPr>
          <w:rFonts w:ascii="Times New Roman" w:hAnsi="Times New Roman" w:cs="Times New Roman"/>
          <w:sz w:val="24"/>
        </w:rPr>
        <w:t>.</w:t>
      </w:r>
    </w:p>
    <w:p w14:paraId="0193F27D" w14:textId="4FCE37EC" w:rsidR="00F41420" w:rsidRDefault="00F41420" w:rsidP="00F41420">
      <w:pPr>
        <w:spacing w:after="0" w:line="240" w:lineRule="auto"/>
        <w:ind w:firstLine="708"/>
        <w:jc w:val="both"/>
        <w:rPr>
          <w:rFonts w:ascii="Times New Roman" w:hAnsi="Times New Roman" w:cs="Times New Roman"/>
          <w:sz w:val="24"/>
          <w:lang w:val="kk-KZ"/>
        </w:rPr>
      </w:pPr>
    </w:p>
    <w:p w14:paraId="35444A8D" w14:textId="77777777" w:rsidR="00F41420" w:rsidRDefault="00F41420" w:rsidP="00F41420">
      <w:pPr>
        <w:spacing w:after="0" w:line="240" w:lineRule="auto"/>
        <w:ind w:firstLine="708"/>
        <w:jc w:val="both"/>
        <w:rPr>
          <w:rFonts w:ascii="Times New Roman" w:hAnsi="Times New Roman" w:cs="Times New Roman"/>
          <w:sz w:val="24"/>
          <w:lang w:val="kk-KZ"/>
        </w:rPr>
      </w:pPr>
    </w:p>
    <w:p w14:paraId="00F48B44" w14:textId="48D652A9" w:rsidR="00F41420" w:rsidRPr="00F41420" w:rsidRDefault="00950C78" w:rsidP="00F41420">
      <w:pPr>
        <w:spacing w:after="0" w:line="240" w:lineRule="auto"/>
        <w:ind w:firstLine="708"/>
        <w:jc w:val="center"/>
        <w:rPr>
          <w:rFonts w:ascii="Times New Roman" w:hAnsi="Times New Roman" w:cs="Times New Roman"/>
          <w:b/>
          <w:bCs/>
          <w:sz w:val="24"/>
          <w:lang w:val="kk-KZ"/>
        </w:rPr>
      </w:pPr>
      <w:r>
        <w:rPr>
          <w:rFonts w:ascii="Times New Roman" w:hAnsi="Times New Roman" w:cs="Times New Roman"/>
          <w:b/>
          <w:bCs/>
          <w:sz w:val="24"/>
          <w:lang w:val="kk-KZ"/>
        </w:rPr>
        <w:t>13</w:t>
      </w:r>
      <w:r w:rsidR="00F41420" w:rsidRPr="00F41420">
        <w:rPr>
          <w:rFonts w:ascii="Times New Roman" w:hAnsi="Times New Roman" w:cs="Times New Roman"/>
          <w:b/>
          <w:bCs/>
          <w:sz w:val="24"/>
          <w:lang w:val="kk-KZ"/>
        </w:rPr>
        <w:t>.1. Үйкеліс түйінінің схемасын бағалау және таңдау</w:t>
      </w:r>
    </w:p>
    <w:p w14:paraId="408F643A" w14:textId="77777777" w:rsidR="00F41420" w:rsidRPr="00F41420" w:rsidRDefault="00F41420" w:rsidP="00F41420">
      <w:pPr>
        <w:spacing w:after="0" w:line="240" w:lineRule="auto"/>
        <w:ind w:firstLine="708"/>
        <w:jc w:val="both"/>
        <w:rPr>
          <w:rFonts w:ascii="Times New Roman" w:hAnsi="Times New Roman" w:cs="Times New Roman"/>
          <w:sz w:val="24"/>
          <w:lang w:val="kk-KZ"/>
        </w:rPr>
      </w:pPr>
    </w:p>
    <w:p w14:paraId="00007B36" w14:textId="31357805" w:rsidR="00F41420" w:rsidRDefault="00F41420" w:rsidP="00F41420">
      <w:pPr>
        <w:spacing w:after="0" w:line="240" w:lineRule="auto"/>
        <w:ind w:firstLine="708"/>
        <w:jc w:val="both"/>
        <w:rPr>
          <w:rFonts w:ascii="Times New Roman" w:hAnsi="Times New Roman" w:cs="Times New Roman"/>
          <w:sz w:val="24"/>
          <w:lang w:val="kk-KZ"/>
        </w:rPr>
      </w:pPr>
      <w:r w:rsidRPr="00F41420">
        <w:rPr>
          <w:rFonts w:ascii="Times New Roman" w:hAnsi="Times New Roman" w:cs="Times New Roman"/>
          <w:sz w:val="24"/>
          <w:lang w:val="kk-KZ"/>
        </w:rPr>
        <w:t xml:space="preserve"> Әр түрлі қаттылық пен өлшемдерге ие үйкеліс беттерінен пайда болған жұп үшін екі шартты бөлуге болады:</w:t>
      </w:r>
    </w:p>
    <w:p w14:paraId="6B4A157B" w14:textId="1426FC55" w:rsidR="0065091C" w:rsidRDefault="0065091C" w:rsidP="00F41420">
      <w:pPr>
        <w:spacing w:after="0" w:line="240" w:lineRule="auto"/>
        <w:ind w:firstLine="708"/>
        <w:jc w:val="both"/>
        <w:rPr>
          <w:rFonts w:ascii="Times New Roman" w:hAnsi="Times New Roman" w:cs="Times New Roman"/>
          <w:sz w:val="24"/>
          <w:lang w:val="kk-KZ"/>
        </w:rPr>
      </w:pPr>
    </w:p>
    <w:p w14:paraId="2529A9C3" w14:textId="77777777" w:rsidR="0065091C" w:rsidRPr="0065091C" w:rsidRDefault="0065091C" w:rsidP="0065091C">
      <w:pPr>
        <w:spacing w:after="0" w:line="240" w:lineRule="auto"/>
        <w:ind w:firstLine="708"/>
        <w:jc w:val="center"/>
        <w:rPr>
          <w:rFonts w:ascii="Times New Roman" w:hAnsi="Times New Roman" w:cs="Times New Roman"/>
          <w:sz w:val="24"/>
          <w:lang w:val="kk-KZ"/>
        </w:rPr>
      </w:pPr>
      <w:r w:rsidRPr="0065091C">
        <w:rPr>
          <w:rFonts w:ascii="Times New Roman" w:hAnsi="Times New Roman" w:cs="Times New Roman"/>
          <w:sz w:val="24"/>
          <w:lang w:val="kk-KZ"/>
        </w:rPr>
        <w:t>H1 &gt; H2 и S1 &lt; S2, (7.1)</w:t>
      </w:r>
    </w:p>
    <w:p w14:paraId="4A626984" w14:textId="1D2D23C7" w:rsidR="0065091C" w:rsidRDefault="0065091C" w:rsidP="0065091C">
      <w:pPr>
        <w:spacing w:after="0" w:line="240" w:lineRule="auto"/>
        <w:ind w:firstLine="708"/>
        <w:jc w:val="center"/>
        <w:rPr>
          <w:rFonts w:ascii="Times New Roman" w:hAnsi="Times New Roman" w:cs="Times New Roman"/>
          <w:sz w:val="24"/>
          <w:lang w:val="kk-KZ"/>
        </w:rPr>
      </w:pPr>
      <w:r w:rsidRPr="0065091C">
        <w:rPr>
          <w:rFonts w:ascii="Times New Roman" w:hAnsi="Times New Roman" w:cs="Times New Roman"/>
          <w:sz w:val="24"/>
          <w:lang w:val="kk-KZ"/>
        </w:rPr>
        <w:t>H1 &lt; H2 и S1 &gt; S2. (7.2)</w:t>
      </w:r>
    </w:p>
    <w:p w14:paraId="48E8DCD7" w14:textId="28D79A8E" w:rsidR="0065091C" w:rsidRPr="0065091C" w:rsidRDefault="0065091C" w:rsidP="0065091C">
      <w:pPr>
        <w:spacing w:after="0" w:line="240" w:lineRule="auto"/>
        <w:ind w:firstLine="708"/>
        <w:jc w:val="both"/>
        <w:rPr>
          <w:rFonts w:ascii="Times New Roman" w:hAnsi="Times New Roman" w:cs="Times New Roman"/>
          <w:sz w:val="24"/>
          <w:lang w:val="kk-KZ"/>
        </w:rPr>
      </w:pPr>
      <w:r w:rsidRPr="0065091C">
        <w:rPr>
          <w:rFonts w:ascii="Times New Roman" w:hAnsi="Times New Roman" w:cs="Times New Roman"/>
          <w:sz w:val="24"/>
          <w:lang w:val="kk-KZ"/>
        </w:rPr>
        <w:t xml:space="preserve">мұндағы </w:t>
      </w:r>
      <w:r>
        <w:rPr>
          <w:rFonts w:ascii="Times New Roman" w:hAnsi="Times New Roman" w:cs="Times New Roman"/>
          <w:sz w:val="24"/>
          <w:lang w:val="kk-KZ"/>
        </w:rPr>
        <w:t xml:space="preserve">   </w:t>
      </w:r>
      <w:r w:rsidRPr="0065091C">
        <w:rPr>
          <w:rFonts w:ascii="Times New Roman" w:hAnsi="Times New Roman" w:cs="Times New Roman"/>
          <w:sz w:val="24"/>
          <w:lang w:val="kk-KZ"/>
        </w:rPr>
        <w:t>H1, H2-</w:t>
      </w:r>
      <w:r>
        <w:rPr>
          <w:rFonts w:ascii="Times New Roman" w:hAnsi="Times New Roman" w:cs="Times New Roman"/>
          <w:sz w:val="24"/>
          <w:lang w:val="kk-KZ"/>
        </w:rPr>
        <w:t xml:space="preserve"> </w:t>
      </w:r>
      <w:r w:rsidRPr="0065091C">
        <w:rPr>
          <w:rFonts w:ascii="Times New Roman" w:hAnsi="Times New Roman" w:cs="Times New Roman"/>
          <w:sz w:val="24"/>
          <w:lang w:val="kk-KZ"/>
        </w:rPr>
        <w:t xml:space="preserve">үйкеліс беттерінің қаттылығы; </w:t>
      </w:r>
    </w:p>
    <w:p w14:paraId="67C23B0B" w14:textId="1C34E0A0" w:rsidR="0065091C" w:rsidRDefault="0065091C" w:rsidP="0065091C">
      <w:pPr>
        <w:spacing w:after="0" w:line="240" w:lineRule="auto"/>
        <w:ind w:firstLine="708"/>
        <w:jc w:val="both"/>
        <w:rPr>
          <w:rFonts w:ascii="Times New Roman" w:hAnsi="Times New Roman" w:cs="Times New Roman"/>
          <w:sz w:val="24"/>
          <w:lang w:val="kk-KZ"/>
        </w:rPr>
      </w:pPr>
      <w:r>
        <w:rPr>
          <w:rFonts w:ascii="Times New Roman" w:hAnsi="Times New Roman" w:cs="Times New Roman"/>
          <w:sz w:val="24"/>
          <w:lang w:val="kk-KZ"/>
        </w:rPr>
        <w:t xml:space="preserve">                   </w:t>
      </w:r>
      <w:r w:rsidRPr="0065091C">
        <w:rPr>
          <w:rFonts w:ascii="Times New Roman" w:hAnsi="Times New Roman" w:cs="Times New Roman"/>
          <w:sz w:val="24"/>
          <w:lang w:val="kk-KZ"/>
        </w:rPr>
        <w:t>S1, S2-</w:t>
      </w:r>
      <w:r>
        <w:rPr>
          <w:rFonts w:ascii="Times New Roman" w:hAnsi="Times New Roman" w:cs="Times New Roman"/>
          <w:sz w:val="24"/>
          <w:lang w:val="kk-KZ"/>
        </w:rPr>
        <w:t xml:space="preserve"> </w:t>
      </w:r>
      <w:r w:rsidRPr="0065091C">
        <w:rPr>
          <w:rFonts w:ascii="Times New Roman" w:hAnsi="Times New Roman" w:cs="Times New Roman"/>
          <w:sz w:val="24"/>
          <w:lang w:val="kk-KZ"/>
        </w:rPr>
        <w:t>беттер ауданы, мм 2 .</w:t>
      </w:r>
    </w:p>
    <w:p w14:paraId="339A1266" w14:textId="38C09657" w:rsidR="0065091C" w:rsidRDefault="0065091C" w:rsidP="0065091C">
      <w:pPr>
        <w:spacing w:after="0" w:line="240" w:lineRule="auto"/>
        <w:ind w:firstLine="708"/>
        <w:jc w:val="both"/>
        <w:rPr>
          <w:rFonts w:ascii="Times New Roman" w:hAnsi="Times New Roman" w:cs="Times New Roman"/>
          <w:sz w:val="24"/>
          <w:lang w:val="kk-KZ"/>
        </w:rPr>
      </w:pPr>
    </w:p>
    <w:p w14:paraId="062CA05A" w14:textId="77777777" w:rsidR="0065091C" w:rsidRPr="0065091C" w:rsidRDefault="0065091C" w:rsidP="0065091C">
      <w:pPr>
        <w:spacing w:after="0" w:line="240" w:lineRule="auto"/>
        <w:ind w:firstLine="708"/>
        <w:jc w:val="both"/>
        <w:rPr>
          <w:rFonts w:ascii="Times New Roman" w:hAnsi="Times New Roman" w:cs="Times New Roman"/>
          <w:sz w:val="24"/>
          <w:lang w:val="kk-KZ"/>
        </w:rPr>
      </w:pPr>
      <w:r w:rsidRPr="0065091C">
        <w:rPr>
          <w:rFonts w:ascii="Times New Roman" w:hAnsi="Times New Roman" w:cs="Times New Roman"/>
          <w:sz w:val="24"/>
          <w:lang w:val="kk-KZ"/>
        </w:rPr>
        <w:t>Шартты қанағаттандыратын материалдардың орналасуы бар жұп (7.1) тікелей үйкеліс жұбы деп аталады, ал шартты қанағаттандыратын жұп (7.2) кері деп аталады. Тікелей үйкеліс жұбы жағдайында үлкен беткейде Қатты зат сырғиды, ал кері жұп жағдайында жұмсақ болады. Тікелей жұптың мысалдары-шойын термиялық өңделмеген төсектің үстіне қатайтылған калиппердің сырғуы және перлитті шойын цилиндрінің бетіне хромдалған поршень сақинасының сырғуы. Кері жұп хромдалған цилиндр айнасы және шойын сақинасы болады.</w:t>
      </w:r>
    </w:p>
    <w:p w14:paraId="791061A0" w14:textId="77777777" w:rsidR="0065091C" w:rsidRPr="0065091C" w:rsidRDefault="0065091C" w:rsidP="0065091C">
      <w:pPr>
        <w:spacing w:after="0" w:line="240" w:lineRule="auto"/>
        <w:ind w:firstLine="708"/>
        <w:jc w:val="both"/>
        <w:rPr>
          <w:rFonts w:ascii="Times New Roman" w:hAnsi="Times New Roman" w:cs="Times New Roman"/>
          <w:sz w:val="24"/>
          <w:lang w:val="kk-KZ"/>
        </w:rPr>
      </w:pPr>
      <w:r w:rsidRPr="0065091C">
        <w:rPr>
          <w:rFonts w:ascii="Times New Roman" w:hAnsi="Times New Roman" w:cs="Times New Roman"/>
          <w:sz w:val="24"/>
          <w:lang w:val="kk-KZ"/>
        </w:rPr>
        <w:t xml:space="preserve"> Осы дизайн үшін үйкеліс жұбының (тікелей немесе кері) қайсысы қолайлы екенін анықтау үшін жұпқа оның жұмысының сенімділігіне, тозуға төзімділігіне, үнемділігіне және пайдалану жағдайларына қатысты талаптар қойылуы керек. </w:t>
      </w:r>
    </w:p>
    <w:p w14:paraId="4F5465CA" w14:textId="7EA372E1" w:rsidR="0065091C" w:rsidRDefault="0065091C" w:rsidP="0065091C">
      <w:pPr>
        <w:spacing w:after="0" w:line="240" w:lineRule="auto"/>
        <w:ind w:firstLine="708"/>
        <w:jc w:val="both"/>
        <w:rPr>
          <w:rFonts w:ascii="Times New Roman" w:hAnsi="Times New Roman" w:cs="Times New Roman"/>
          <w:sz w:val="24"/>
          <w:lang w:val="kk-KZ"/>
        </w:rPr>
      </w:pPr>
      <w:r w:rsidRPr="0065091C">
        <w:rPr>
          <w:rFonts w:ascii="Times New Roman" w:hAnsi="Times New Roman" w:cs="Times New Roman"/>
          <w:sz w:val="24"/>
          <w:lang w:val="kk-KZ"/>
        </w:rPr>
        <w:t>Материалдарды дұрыс таңдамауға байланысты үйкеліс жұбының жеткіліксіз сенімділігі орнату мен кептелуден көрінуі мүмкін. Машиналарды пайдалану тәжірибесі, үйкелетін бөлшектерді стендтік сынау және зертханалық зерттеулер көрсеткендей, кері үйкеліс жұптары кептелуге төзімді, ал егер кептелу болса, беттерге аз зақым келеді.</w:t>
      </w:r>
    </w:p>
    <w:p w14:paraId="6167169C" w14:textId="77777777" w:rsidR="0065091C" w:rsidRPr="0065091C" w:rsidRDefault="0065091C" w:rsidP="0065091C">
      <w:pPr>
        <w:spacing w:after="0" w:line="240" w:lineRule="auto"/>
        <w:ind w:firstLine="708"/>
        <w:jc w:val="both"/>
        <w:rPr>
          <w:rFonts w:ascii="Times New Roman" w:hAnsi="Times New Roman" w:cs="Times New Roman"/>
          <w:sz w:val="24"/>
          <w:lang w:val="kk-KZ"/>
        </w:rPr>
      </w:pPr>
      <w:r w:rsidRPr="0065091C">
        <w:rPr>
          <w:rFonts w:ascii="Times New Roman" w:hAnsi="Times New Roman" w:cs="Times New Roman"/>
          <w:sz w:val="24"/>
          <w:lang w:val="kk-KZ"/>
        </w:rPr>
        <w:t>Тікелей және кері үйкеліс жұптарының жұмысындағы айырмашылық келесідей. Тікелей жұпта шамадан тыс жүктеме кезінде оның элементінің қаттылығы төмен пластикалық деформациясы будың қалыпты жұмысына кедергі келтіреді, нәтижесінде үйкеліс күштері артады, бетінің зақымдануы артады, бу тез бұзылады. Кері жұпта шамадан тыс жүктеме кезінде аз қаттылығы бар үлгінің пластикалық деформациясы будың жұмысына кедергі келтірмейді.</w:t>
      </w:r>
    </w:p>
    <w:p w14:paraId="5F7B2BAE" w14:textId="680FB4DE" w:rsidR="0065091C" w:rsidRDefault="0065091C" w:rsidP="0065091C">
      <w:pPr>
        <w:spacing w:after="0" w:line="240" w:lineRule="auto"/>
        <w:ind w:firstLine="708"/>
        <w:jc w:val="both"/>
        <w:rPr>
          <w:rFonts w:ascii="Times New Roman" w:hAnsi="Times New Roman" w:cs="Times New Roman"/>
          <w:sz w:val="24"/>
          <w:lang w:val="kk-KZ"/>
        </w:rPr>
      </w:pPr>
      <w:r w:rsidRPr="0065091C">
        <w:rPr>
          <w:rFonts w:ascii="Times New Roman" w:hAnsi="Times New Roman" w:cs="Times New Roman"/>
          <w:sz w:val="24"/>
          <w:lang w:val="kk-KZ"/>
        </w:rPr>
        <w:t xml:space="preserve"> Үйкеліс қондырғыларының беріктігі мен сенімділігіне бөлшектердің қаттылығы, икемділігі және арнайы конфигурациясы әсер етеді. Құрылымның қаттылығын арттыру тозуға төзімділікті арттыруға көмектеседі. Беріліс тістерінің ұзындығы бойымен жүктеме неғұрлым біркелкі бөлінсе, олардың жүктеме қабілеті соғұрлым жоғары болады. Беріліс бөлшектерін жасау мен құрастырудың дәл еместігі, жұмыс кезінде біліктердің бүгілуі және бұралуы жүктің біркелкі бөлінбеуіне ықпал етеді. Сондықтан біліктердің, тіректердің және корпустардың қаттылығының артуы өнімнің тиімділігін арттыруда қолайлы фактор болып табылады.</w:t>
      </w:r>
    </w:p>
    <w:p w14:paraId="3D9AA794" w14:textId="711BA710" w:rsidR="0065091C" w:rsidRDefault="0065091C" w:rsidP="0065091C">
      <w:pPr>
        <w:spacing w:after="0" w:line="240" w:lineRule="auto"/>
        <w:ind w:firstLine="708"/>
        <w:jc w:val="both"/>
        <w:rPr>
          <w:rFonts w:ascii="Times New Roman" w:hAnsi="Times New Roman" w:cs="Times New Roman"/>
          <w:sz w:val="24"/>
          <w:lang w:val="kk-KZ"/>
        </w:rPr>
      </w:pPr>
    </w:p>
    <w:p w14:paraId="4C3046F9" w14:textId="6EDA2B49" w:rsidR="0065091C" w:rsidRPr="0065091C" w:rsidRDefault="00950C78" w:rsidP="0065091C">
      <w:pPr>
        <w:spacing w:after="0" w:line="240" w:lineRule="auto"/>
        <w:ind w:firstLine="708"/>
        <w:jc w:val="center"/>
        <w:rPr>
          <w:rFonts w:ascii="Times New Roman" w:hAnsi="Times New Roman" w:cs="Times New Roman"/>
          <w:b/>
          <w:bCs/>
          <w:sz w:val="24"/>
          <w:lang w:val="kk-KZ"/>
        </w:rPr>
      </w:pPr>
      <w:r>
        <w:rPr>
          <w:rFonts w:ascii="Times New Roman" w:hAnsi="Times New Roman" w:cs="Times New Roman"/>
          <w:b/>
          <w:bCs/>
          <w:sz w:val="24"/>
          <w:lang w:val="kk-KZ"/>
        </w:rPr>
        <w:t>13</w:t>
      </w:r>
      <w:r w:rsidR="0065091C" w:rsidRPr="0065091C">
        <w:rPr>
          <w:rFonts w:ascii="Times New Roman" w:hAnsi="Times New Roman" w:cs="Times New Roman"/>
          <w:b/>
          <w:bCs/>
          <w:sz w:val="24"/>
          <w:lang w:val="kk-KZ"/>
        </w:rPr>
        <w:t>.2. Сыртқы үйкелісті серпімді элементтің ішкі үйкелісімен алмастыру</w:t>
      </w:r>
    </w:p>
    <w:p w14:paraId="731F90F3" w14:textId="77777777" w:rsidR="0065091C" w:rsidRPr="0065091C" w:rsidRDefault="0065091C" w:rsidP="0065091C">
      <w:pPr>
        <w:spacing w:after="0" w:line="240" w:lineRule="auto"/>
        <w:ind w:firstLine="708"/>
        <w:jc w:val="center"/>
        <w:rPr>
          <w:rFonts w:ascii="Times New Roman" w:hAnsi="Times New Roman" w:cs="Times New Roman"/>
          <w:b/>
          <w:bCs/>
          <w:sz w:val="24"/>
          <w:lang w:val="kk-KZ"/>
        </w:rPr>
      </w:pPr>
    </w:p>
    <w:p w14:paraId="1D08B9F5" w14:textId="77777777" w:rsidR="0065091C" w:rsidRPr="0065091C" w:rsidRDefault="0065091C" w:rsidP="0065091C">
      <w:pPr>
        <w:spacing w:after="0" w:line="240" w:lineRule="auto"/>
        <w:ind w:firstLine="708"/>
        <w:jc w:val="both"/>
        <w:rPr>
          <w:rFonts w:ascii="Times New Roman" w:hAnsi="Times New Roman" w:cs="Times New Roman"/>
          <w:sz w:val="24"/>
          <w:lang w:val="kk-KZ"/>
        </w:rPr>
      </w:pPr>
      <w:r w:rsidRPr="0065091C">
        <w:rPr>
          <w:rFonts w:ascii="Times New Roman" w:hAnsi="Times New Roman" w:cs="Times New Roman"/>
          <w:sz w:val="24"/>
          <w:lang w:val="kk-KZ"/>
        </w:rPr>
        <w:t xml:space="preserve">Салыстырмалы түрде кішігірім сызықтық, бұрыштық немесе бірлескен қозғалыстар үшін қатаң байланысы бар кинематикалық жұптарды бірқатар артықшылықтарға ие жоғары серпімді аралық элементі бар бекітілген қосылыстармен алмастыруға болады. Олардың жұмыс процесінде байланыстардың өзара ығысуына арнайы серпімді бөліктің деформациясы арқылы қол жеткізіледі; бұл жағдайда сырғу немесе Илемдеудің сыртқы үйкелісі резеңке серпімді элементтің ішкі үйкелісімен ауыстырылады. Бұл қосылыс резеңке металл топса түрінде жасалады. </w:t>
      </w:r>
    </w:p>
    <w:p w14:paraId="72D2B342" w14:textId="77777777" w:rsidR="0065091C" w:rsidRPr="0065091C" w:rsidRDefault="0065091C" w:rsidP="0065091C">
      <w:pPr>
        <w:spacing w:after="0" w:line="240" w:lineRule="auto"/>
        <w:ind w:firstLine="708"/>
        <w:jc w:val="both"/>
        <w:rPr>
          <w:rFonts w:ascii="Times New Roman" w:hAnsi="Times New Roman" w:cs="Times New Roman"/>
          <w:sz w:val="24"/>
          <w:lang w:val="kk-KZ"/>
        </w:rPr>
      </w:pPr>
      <w:r w:rsidRPr="0065091C">
        <w:rPr>
          <w:rFonts w:ascii="Times New Roman" w:hAnsi="Times New Roman" w:cs="Times New Roman"/>
          <w:sz w:val="24"/>
          <w:lang w:val="kk-KZ"/>
        </w:rPr>
        <w:t xml:space="preserve">Өндіріс әдісіне сәйкес топсалар вулканизацияланған, оралған және құрастырылған болып бөлінеді. Оралған ілмектер тек резеңке металл түрінде болады. </w:t>
      </w:r>
    </w:p>
    <w:p w14:paraId="1833E137" w14:textId="77777777" w:rsidR="0065091C" w:rsidRPr="0065091C" w:rsidRDefault="0065091C" w:rsidP="0065091C">
      <w:pPr>
        <w:spacing w:after="0" w:line="240" w:lineRule="auto"/>
        <w:ind w:firstLine="708"/>
        <w:jc w:val="both"/>
        <w:rPr>
          <w:rFonts w:ascii="Times New Roman" w:hAnsi="Times New Roman" w:cs="Times New Roman"/>
          <w:sz w:val="24"/>
          <w:lang w:val="kk-KZ"/>
        </w:rPr>
      </w:pPr>
      <w:r w:rsidRPr="0065091C">
        <w:rPr>
          <w:rFonts w:ascii="Times New Roman" w:hAnsi="Times New Roman" w:cs="Times New Roman"/>
          <w:sz w:val="24"/>
          <w:lang w:val="kk-KZ"/>
        </w:rPr>
        <w:lastRenderedPageBreak/>
        <w:t xml:space="preserve">Резинометаллдық топсалар автомобильдер мен тракторлардың аспа тораптарында, жұмсақ кардан, тартқыштардың шынжыр табандарында, вагон және локомотив рамаларының олардың айналмалы арбаларымен буындарында және т. б. қолданылады. </w:t>
      </w:r>
    </w:p>
    <w:p w14:paraId="1953C6BC" w14:textId="77777777" w:rsidR="0065091C" w:rsidRPr="0065091C" w:rsidRDefault="0065091C" w:rsidP="0065091C">
      <w:pPr>
        <w:spacing w:after="0" w:line="240" w:lineRule="auto"/>
        <w:ind w:firstLine="708"/>
        <w:jc w:val="both"/>
        <w:rPr>
          <w:rFonts w:ascii="Times New Roman" w:hAnsi="Times New Roman" w:cs="Times New Roman"/>
          <w:sz w:val="24"/>
          <w:lang w:val="kk-KZ"/>
        </w:rPr>
      </w:pPr>
      <w:r w:rsidRPr="0065091C">
        <w:rPr>
          <w:rFonts w:ascii="Times New Roman" w:hAnsi="Times New Roman" w:cs="Times New Roman"/>
          <w:sz w:val="24"/>
          <w:lang w:val="kk-KZ"/>
        </w:rPr>
        <w:t xml:space="preserve">Кәдімгі топсалармен салыстырғанда резеңке металлдың келесі артықшылықтары бар: сыртқы үйкелістен тозу жоқ - 135 оның үйкелісі; майлау және тығыздау құрылғыларының болмауы; техникалық қызмет көрсету жеңілдетіледі; масса азаяды; соққылардың амортизациясы; тербелістерді сөндіру және бұралу тербелістерін демпфирлеу. </w:t>
      </w:r>
    </w:p>
    <w:p w14:paraId="4CE509E5" w14:textId="1764540F" w:rsidR="0065091C" w:rsidRDefault="0065091C" w:rsidP="0065091C">
      <w:pPr>
        <w:spacing w:after="0" w:line="240" w:lineRule="auto"/>
        <w:ind w:firstLine="708"/>
        <w:jc w:val="both"/>
        <w:rPr>
          <w:rFonts w:ascii="Times New Roman" w:hAnsi="Times New Roman" w:cs="Times New Roman"/>
          <w:sz w:val="24"/>
          <w:lang w:val="kk-KZ"/>
        </w:rPr>
      </w:pPr>
      <w:r w:rsidRPr="0065091C">
        <w:rPr>
          <w:rFonts w:ascii="Times New Roman" w:hAnsi="Times New Roman" w:cs="Times New Roman"/>
          <w:sz w:val="24"/>
          <w:lang w:val="kk-KZ"/>
        </w:rPr>
        <w:t>Ілмектерде майлаудың болмауы тамақ және тоқыма машиналары үшін ерекше маңызды.</w:t>
      </w:r>
    </w:p>
    <w:p w14:paraId="0B5A7CB4" w14:textId="5324326F" w:rsidR="0065091C" w:rsidRPr="0065091C" w:rsidRDefault="00950C78" w:rsidP="0065091C">
      <w:pPr>
        <w:spacing w:after="0" w:line="240" w:lineRule="auto"/>
        <w:ind w:firstLine="708"/>
        <w:jc w:val="center"/>
        <w:rPr>
          <w:rFonts w:ascii="Times New Roman" w:hAnsi="Times New Roman" w:cs="Times New Roman"/>
          <w:b/>
          <w:bCs/>
          <w:sz w:val="24"/>
          <w:lang w:val="kk-KZ"/>
        </w:rPr>
      </w:pPr>
      <w:r>
        <w:rPr>
          <w:rFonts w:ascii="Times New Roman" w:hAnsi="Times New Roman" w:cs="Times New Roman"/>
          <w:b/>
          <w:bCs/>
          <w:sz w:val="24"/>
          <w:lang w:val="kk-KZ"/>
        </w:rPr>
        <w:t>13</w:t>
      </w:r>
      <w:r w:rsidR="0065091C" w:rsidRPr="0065091C">
        <w:rPr>
          <w:rFonts w:ascii="Times New Roman" w:hAnsi="Times New Roman" w:cs="Times New Roman"/>
          <w:b/>
          <w:bCs/>
          <w:sz w:val="24"/>
          <w:lang w:val="kk-KZ"/>
        </w:rPr>
        <w:t>.3. Жылжымалы үйкелісті жылжымалы үйкеліспен ауыстыру</w:t>
      </w:r>
    </w:p>
    <w:p w14:paraId="296EB918" w14:textId="77777777" w:rsidR="0065091C" w:rsidRPr="0065091C" w:rsidRDefault="0065091C" w:rsidP="0065091C">
      <w:pPr>
        <w:spacing w:after="0" w:line="240" w:lineRule="auto"/>
        <w:ind w:firstLine="708"/>
        <w:jc w:val="both"/>
        <w:rPr>
          <w:rFonts w:ascii="Times New Roman" w:hAnsi="Times New Roman" w:cs="Times New Roman"/>
          <w:sz w:val="24"/>
          <w:lang w:val="kk-KZ"/>
        </w:rPr>
      </w:pPr>
    </w:p>
    <w:p w14:paraId="17BF8DEF" w14:textId="77777777" w:rsidR="0065091C" w:rsidRPr="0065091C" w:rsidRDefault="0065091C" w:rsidP="0065091C">
      <w:pPr>
        <w:spacing w:after="0" w:line="240" w:lineRule="auto"/>
        <w:ind w:firstLine="708"/>
        <w:jc w:val="both"/>
        <w:rPr>
          <w:rFonts w:ascii="Times New Roman" w:hAnsi="Times New Roman" w:cs="Times New Roman"/>
          <w:sz w:val="24"/>
          <w:lang w:val="kk-KZ"/>
        </w:rPr>
      </w:pPr>
      <w:r w:rsidRPr="0065091C">
        <w:rPr>
          <w:rFonts w:ascii="Times New Roman" w:hAnsi="Times New Roman" w:cs="Times New Roman"/>
          <w:sz w:val="24"/>
          <w:lang w:val="kk-KZ"/>
        </w:rPr>
        <w:t xml:space="preserve"> Жылжымалы үйкелісті жылжымалы үйкеліспен ауыстыру бөлшектердің беріктігін, олардың жұмысының сенімділігі мен машиналардың тиімділігін арттыруға көмектеседі. Жылжымалы үйкеліс жағдайында жұмыс істейтін түйіндер үшін келесі артықшылықтар тән.</w:t>
      </w:r>
    </w:p>
    <w:p w14:paraId="2AB4D6DA" w14:textId="77777777" w:rsidR="0065091C" w:rsidRPr="0065091C" w:rsidRDefault="0065091C" w:rsidP="0065091C">
      <w:pPr>
        <w:spacing w:after="0" w:line="240" w:lineRule="auto"/>
        <w:ind w:firstLine="708"/>
        <w:jc w:val="both"/>
        <w:rPr>
          <w:rFonts w:ascii="Times New Roman" w:hAnsi="Times New Roman" w:cs="Times New Roman"/>
          <w:sz w:val="24"/>
          <w:lang w:val="kk-KZ"/>
        </w:rPr>
      </w:pPr>
      <w:r w:rsidRPr="0065091C">
        <w:rPr>
          <w:rFonts w:ascii="Times New Roman" w:hAnsi="Times New Roman" w:cs="Times New Roman"/>
          <w:sz w:val="24"/>
          <w:lang w:val="kk-KZ"/>
        </w:rPr>
        <w:t xml:space="preserve"> 1. Үйкеліс шығындары аз және тиімділігі жоғары. Төмен үйкеліс коэффициенті. Жылжымалы үйкеліс коэффициенті жүктемелердің үлкен диапазонында және айналмалы жылдамдықта салыстырмалы түрде аз өзгереді. </w:t>
      </w:r>
    </w:p>
    <w:p w14:paraId="76A3388B" w14:textId="77777777" w:rsidR="0065091C" w:rsidRPr="0065091C" w:rsidRDefault="0065091C" w:rsidP="0065091C">
      <w:pPr>
        <w:spacing w:after="0" w:line="240" w:lineRule="auto"/>
        <w:ind w:firstLine="708"/>
        <w:jc w:val="both"/>
        <w:rPr>
          <w:rFonts w:ascii="Times New Roman" w:hAnsi="Times New Roman" w:cs="Times New Roman"/>
          <w:sz w:val="24"/>
          <w:lang w:val="kk-KZ"/>
        </w:rPr>
      </w:pPr>
      <w:r w:rsidRPr="0065091C">
        <w:rPr>
          <w:rFonts w:ascii="Times New Roman" w:hAnsi="Times New Roman" w:cs="Times New Roman"/>
          <w:sz w:val="24"/>
          <w:lang w:val="kk-KZ"/>
        </w:rPr>
        <w:t xml:space="preserve">2. Түйіннің құнын төмендетуге ықпал ететін Түсті металдарды (мыс, қалайы және т.б.) үнемді пайдалану мүмкіндігі. </w:t>
      </w:r>
    </w:p>
    <w:p w14:paraId="6EBD140B" w14:textId="77777777" w:rsidR="0065091C" w:rsidRPr="0065091C" w:rsidRDefault="0065091C" w:rsidP="0065091C">
      <w:pPr>
        <w:spacing w:after="0" w:line="240" w:lineRule="auto"/>
        <w:ind w:firstLine="708"/>
        <w:jc w:val="both"/>
        <w:rPr>
          <w:rFonts w:ascii="Times New Roman" w:hAnsi="Times New Roman" w:cs="Times New Roman"/>
          <w:sz w:val="24"/>
          <w:lang w:val="kk-KZ"/>
        </w:rPr>
      </w:pPr>
      <w:r w:rsidRPr="0065091C">
        <w:rPr>
          <w:rFonts w:ascii="Times New Roman" w:hAnsi="Times New Roman" w:cs="Times New Roman"/>
          <w:sz w:val="24"/>
          <w:lang w:val="kk-KZ"/>
        </w:rPr>
        <w:t xml:space="preserve">3. Майлау материалдарының аз шығыны. </w:t>
      </w:r>
    </w:p>
    <w:p w14:paraId="66B6EB65" w14:textId="77777777" w:rsidR="0065091C" w:rsidRPr="0065091C" w:rsidRDefault="0065091C" w:rsidP="0065091C">
      <w:pPr>
        <w:spacing w:after="0" w:line="240" w:lineRule="auto"/>
        <w:ind w:firstLine="708"/>
        <w:jc w:val="both"/>
        <w:rPr>
          <w:rFonts w:ascii="Times New Roman" w:hAnsi="Times New Roman" w:cs="Times New Roman"/>
          <w:sz w:val="24"/>
          <w:lang w:val="kk-KZ"/>
        </w:rPr>
      </w:pPr>
      <w:r w:rsidRPr="0065091C">
        <w:rPr>
          <w:rFonts w:ascii="Times New Roman" w:hAnsi="Times New Roman" w:cs="Times New Roman"/>
          <w:sz w:val="24"/>
          <w:lang w:val="kk-KZ"/>
        </w:rPr>
        <w:t>4. Мәжбүрлеп салқындатудың қажеті жоқ.</w:t>
      </w:r>
    </w:p>
    <w:p w14:paraId="12717635" w14:textId="77777777" w:rsidR="0065091C" w:rsidRPr="0065091C" w:rsidRDefault="0065091C" w:rsidP="0065091C">
      <w:pPr>
        <w:spacing w:after="0" w:line="240" w:lineRule="auto"/>
        <w:ind w:firstLine="708"/>
        <w:jc w:val="both"/>
        <w:rPr>
          <w:rFonts w:ascii="Times New Roman" w:hAnsi="Times New Roman" w:cs="Times New Roman"/>
          <w:sz w:val="24"/>
          <w:lang w:val="kk-KZ"/>
        </w:rPr>
      </w:pPr>
      <w:r w:rsidRPr="0065091C">
        <w:rPr>
          <w:rFonts w:ascii="Times New Roman" w:hAnsi="Times New Roman" w:cs="Times New Roman"/>
          <w:sz w:val="24"/>
          <w:lang w:val="kk-KZ"/>
        </w:rPr>
        <w:t xml:space="preserve">5. Түйіндерді жобалау мен орнатуды жеңілдететін стандарттаудың жоғары дәрежесі. </w:t>
      </w:r>
    </w:p>
    <w:p w14:paraId="7EF98D35" w14:textId="076A40C5" w:rsidR="0065091C" w:rsidRDefault="0065091C" w:rsidP="0065091C">
      <w:pPr>
        <w:spacing w:after="0" w:line="240" w:lineRule="auto"/>
        <w:ind w:firstLine="708"/>
        <w:jc w:val="both"/>
        <w:rPr>
          <w:rFonts w:ascii="Times New Roman" w:hAnsi="Times New Roman" w:cs="Times New Roman"/>
          <w:sz w:val="24"/>
          <w:lang w:val="kk-KZ"/>
        </w:rPr>
      </w:pPr>
      <w:r w:rsidRPr="0065091C">
        <w:rPr>
          <w:rFonts w:ascii="Times New Roman" w:hAnsi="Times New Roman" w:cs="Times New Roman"/>
          <w:sz w:val="24"/>
          <w:lang w:val="kk-KZ"/>
        </w:rPr>
        <w:t>6. Осьтік жүктемелерді қабылдау мүмкіндігі.</w:t>
      </w:r>
    </w:p>
    <w:p w14:paraId="124389FB" w14:textId="44110F71" w:rsidR="005E1C2A" w:rsidRDefault="005E1C2A" w:rsidP="0065091C">
      <w:pPr>
        <w:spacing w:after="0" w:line="240" w:lineRule="auto"/>
        <w:ind w:firstLine="708"/>
        <w:jc w:val="both"/>
        <w:rPr>
          <w:rFonts w:ascii="Times New Roman" w:hAnsi="Times New Roman" w:cs="Times New Roman"/>
          <w:sz w:val="24"/>
          <w:lang w:val="kk-KZ"/>
        </w:rPr>
      </w:pPr>
    </w:p>
    <w:p w14:paraId="5D8A30CD" w14:textId="197EFEA5" w:rsidR="005E1C2A" w:rsidRDefault="005E1C2A" w:rsidP="0065091C">
      <w:pPr>
        <w:spacing w:after="0" w:line="240" w:lineRule="auto"/>
        <w:ind w:firstLine="708"/>
        <w:jc w:val="both"/>
        <w:rPr>
          <w:rFonts w:ascii="Times New Roman" w:hAnsi="Times New Roman" w:cs="Times New Roman"/>
          <w:sz w:val="24"/>
          <w:lang w:val="kk-KZ"/>
        </w:rPr>
      </w:pPr>
    </w:p>
    <w:p w14:paraId="37FBAF12" w14:textId="4D78290B" w:rsidR="005E1C2A" w:rsidRDefault="005E1C2A" w:rsidP="0065091C">
      <w:pPr>
        <w:spacing w:after="0" w:line="240" w:lineRule="auto"/>
        <w:ind w:firstLine="708"/>
        <w:jc w:val="both"/>
        <w:rPr>
          <w:rFonts w:ascii="Times New Roman" w:hAnsi="Times New Roman" w:cs="Times New Roman"/>
          <w:sz w:val="24"/>
          <w:lang w:val="kk-KZ"/>
        </w:rPr>
      </w:pPr>
    </w:p>
    <w:p w14:paraId="50A7261E" w14:textId="7051AB04" w:rsidR="005E1C2A" w:rsidRPr="005E1C2A" w:rsidRDefault="00950C78" w:rsidP="005E1C2A">
      <w:pPr>
        <w:spacing w:after="0" w:line="240" w:lineRule="auto"/>
        <w:ind w:firstLine="708"/>
        <w:jc w:val="center"/>
        <w:rPr>
          <w:rFonts w:ascii="Times New Roman" w:hAnsi="Times New Roman" w:cs="Times New Roman"/>
          <w:b/>
          <w:bCs/>
          <w:sz w:val="24"/>
          <w:lang w:val="kk-KZ"/>
        </w:rPr>
      </w:pPr>
      <w:r>
        <w:rPr>
          <w:rFonts w:ascii="Times New Roman" w:hAnsi="Times New Roman" w:cs="Times New Roman"/>
          <w:b/>
          <w:bCs/>
          <w:sz w:val="24"/>
          <w:lang w:val="kk-KZ"/>
        </w:rPr>
        <w:t>13</w:t>
      </w:r>
      <w:r w:rsidR="005E1C2A" w:rsidRPr="005E1C2A">
        <w:rPr>
          <w:rFonts w:ascii="Times New Roman" w:hAnsi="Times New Roman" w:cs="Times New Roman"/>
          <w:b/>
          <w:bCs/>
          <w:sz w:val="24"/>
          <w:lang w:val="kk-KZ"/>
        </w:rPr>
        <w:t>.4. Конъюгациядағы олқылықтарды таңдау</w:t>
      </w:r>
    </w:p>
    <w:p w14:paraId="376E20E5" w14:textId="77777777" w:rsidR="005E1C2A" w:rsidRPr="005E1C2A" w:rsidRDefault="005E1C2A" w:rsidP="005E1C2A">
      <w:pPr>
        <w:spacing w:after="0" w:line="240" w:lineRule="auto"/>
        <w:ind w:firstLine="708"/>
        <w:jc w:val="both"/>
        <w:rPr>
          <w:rFonts w:ascii="Times New Roman" w:hAnsi="Times New Roman" w:cs="Times New Roman"/>
          <w:sz w:val="24"/>
          <w:lang w:val="kk-KZ"/>
        </w:rPr>
      </w:pPr>
    </w:p>
    <w:p w14:paraId="16F0BC6C" w14:textId="77777777" w:rsidR="005E1C2A" w:rsidRPr="005E1C2A" w:rsidRDefault="005E1C2A" w:rsidP="005E1C2A">
      <w:pPr>
        <w:spacing w:after="0" w:line="240" w:lineRule="auto"/>
        <w:ind w:firstLine="708"/>
        <w:jc w:val="both"/>
        <w:rPr>
          <w:rFonts w:ascii="Times New Roman" w:hAnsi="Times New Roman" w:cs="Times New Roman"/>
          <w:sz w:val="24"/>
          <w:lang w:val="kk-KZ"/>
        </w:rPr>
      </w:pPr>
      <w:r w:rsidRPr="005E1C2A">
        <w:rPr>
          <w:rFonts w:ascii="Times New Roman" w:hAnsi="Times New Roman" w:cs="Times New Roman"/>
          <w:sz w:val="24"/>
          <w:lang w:val="kk-KZ"/>
        </w:rPr>
        <w:t>Жұмыс кезінде үйкелетін бөліктер қызады, жылу деформацияларынан өтеді, бұл конъюгациялардағы олқылықтар мен кернеулердің пішіні мен мөлшерінің өзгеруіне әкеледі.</w:t>
      </w:r>
    </w:p>
    <w:p w14:paraId="2C793CCC" w14:textId="77777777" w:rsidR="005E1C2A" w:rsidRPr="005E1C2A" w:rsidRDefault="005E1C2A" w:rsidP="005E1C2A">
      <w:pPr>
        <w:spacing w:after="0" w:line="240" w:lineRule="auto"/>
        <w:ind w:firstLine="708"/>
        <w:jc w:val="both"/>
        <w:rPr>
          <w:rFonts w:ascii="Times New Roman" w:hAnsi="Times New Roman" w:cs="Times New Roman"/>
          <w:sz w:val="24"/>
          <w:lang w:val="kk-KZ"/>
        </w:rPr>
      </w:pPr>
      <w:r w:rsidRPr="005E1C2A">
        <w:rPr>
          <w:rFonts w:ascii="Times New Roman" w:hAnsi="Times New Roman" w:cs="Times New Roman"/>
          <w:sz w:val="24"/>
          <w:lang w:val="kk-KZ"/>
        </w:rPr>
        <w:t xml:space="preserve"> Үйкеліс тораптарының бөлшектерін жобалау және машинаның орналасуы кезіндегі температуралық деформацияларды есепке алу жұмыс жағдайында үйкеліс беттерінің конфигурациясын мүмкіндігінше аз бұрмалау үшін жұптастыру және шараларды әзірлеу кезінде саңылаулардың дұрыс тағайындалуына дейін азаяды. </w:t>
      </w:r>
    </w:p>
    <w:p w14:paraId="15CB6D3B" w14:textId="421E357A" w:rsidR="005E1C2A" w:rsidRDefault="005E1C2A" w:rsidP="005E1C2A">
      <w:pPr>
        <w:spacing w:after="0" w:line="240" w:lineRule="auto"/>
        <w:ind w:firstLine="708"/>
        <w:jc w:val="both"/>
        <w:rPr>
          <w:rFonts w:ascii="Times New Roman" w:hAnsi="Times New Roman" w:cs="Times New Roman"/>
          <w:sz w:val="24"/>
          <w:lang w:val="kk-KZ"/>
        </w:rPr>
      </w:pPr>
      <w:r w:rsidRPr="005E1C2A">
        <w:rPr>
          <w:rFonts w:ascii="Times New Roman" w:hAnsi="Times New Roman" w:cs="Times New Roman"/>
          <w:sz w:val="24"/>
          <w:lang w:val="kk-KZ"/>
        </w:rPr>
        <w:t>Мойынтірек жартылай құрғақ немесе сұйық үйкеліс режимінде жұмыс істейтініне қарамастан, май пленкасын қалыптастыру үшін білік пен подшипник төсенішінің арасында бос орын болуы керек. Бұл саңылаулардың мәні ГОСТ бойынша 6-шы және 7-ші дәлдіктегі жылжымалы қону үшін қабылданады. Минималды диаметрлі саңылаулар шұңқырдың диаметріне байланысты.</w:t>
      </w:r>
    </w:p>
    <w:p w14:paraId="7D852660" w14:textId="05CE29E2" w:rsidR="0065091C" w:rsidRDefault="0065091C" w:rsidP="0065091C">
      <w:pPr>
        <w:spacing w:after="0" w:line="240" w:lineRule="auto"/>
        <w:ind w:firstLine="708"/>
        <w:jc w:val="both"/>
        <w:rPr>
          <w:rFonts w:ascii="Times New Roman" w:hAnsi="Times New Roman" w:cs="Times New Roman"/>
          <w:sz w:val="24"/>
          <w:lang w:val="kk-KZ"/>
        </w:rPr>
      </w:pPr>
    </w:p>
    <w:p w14:paraId="512976E0" w14:textId="3EC25CEC" w:rsidR="005E1C2A" w:rsidRDefault="005E1C2A" w:rsidP="0065091C">
      <w:pPr>
        <w:spacing w:after="0" w:line="240" w:lineRule="auto"/>
        <w:ind w:firstLine="708"/>
        <w:jc w:val="both"/>
        <w:rPr>
          <w:rFonts w:ascii="Times New Roman" w:hAnsi="Times New Roman" w:cs="Times New Roman"/>
          <w:sz w:val="24"/>
          <w:lang w:val="kk-KZ"/>
        </w:rPr>
      </w:pPr>
    </w:p>
    <w:p w14:paraId="417392A4" w14:textId="09CD6D4E" w:rsidR="005E1C2A" w:rsidRDefault="005E1C2A" w:rsidP="0065091C">
      <w:pPr>
        <w:spacing w:after="0" w:line="240" w:lineRule="auto"/>
        <w:ind w:firstLine="708"/>
        <w:jc w:val="both"/>
        <w:rPr>
          <w:rFonts w:ascii="Times New Roman" w:hAnsi="Times New Roman" w:cs="Times New Roman"/>
          <w:sz w:val="24"/>
          <w:lang w:val="kk-KZ"/>
        </w:rPr>
      </w:pPr>
    </w:p>
    <w:p w14:paraId="1A6F3261" w14:textId="6F37153E" w:rsidR="005E1C2A" w:rsidRPr="005E1C2A" w:rsidRDefault="00950C78" w:rsidP="005E1C2A">
      <w:pPr>
        <w:spacing w:after="0" w:line="240" w:lineRule="auto"/>
        <w:ind w:firstLine="708"/>
        <w:jc w:val="center"/>
        <w:rPr>
          <w:rFonts w:ascii="Times New Roman" w:hAnsi="Times New Roman" w:cs="Times New Roman"/>
          <w:sz w:val="24"/>
          <w:lang w:val="kk-KZ"/>
        </w:rPr>
      </w:pPr>
      <w:r>
        <w:rPr>
          <w:rFonts w:ascii="Times New Roman" w:hAnsi="Times New Roman" w:cs="Times New Roman"/>
          <w:sz w:val="24"/>
          <w:lang w:val="kk-KZ"/>
        </w:rPr>
        <w:t>13</w:t>
      </w:r>
      <w:r w:rsidR="005E1C2A" w:rsidRPr="005E1C2A">
        <w:rPr>
          <w:rFonts w:ascii="Times New Roman" w:hAnsi="Times New Roman" w:cs="Times New Roman"/>
          <w:b/>
          <w:bCs/>
          <w:sz w:val="24"/>
          <w:lang w:val="kk-KZ"/>
        </w:rPr>
        <w:t>.5. Жұмыс беттерін ластанудан қорғау</w:t>
      </w:r>
    </w:p>
    <w:p w14:paraId="36EC6CA2" w14:textId="77777777" w:rsidR="005E1C2A" w:rsidRPr="005E1C2A" w:rsidRDefault="005E1C2A" w:rsidP="005E1C2A">
      <w:pPr>
        <w:spacing w:after="0" w:line="240" w:lineRule="auto"/>
        <w:ind w:firstLine="708"/>
        <w:jc w:val="both"/>
        <w:rPr>
          <w:rFonts w:ascii="Times New Roman" w:hAnsi="Times New Roman" w:cs="Times New Roman"/>
          <w:sz w:val="24"/>
          <w:lang w:val="kk-KZ"/>
        </w:rPr>
      </w:pPr>
    </w:p>
    <w:p w14:paraId="271061F0" w14:textId="77777777" w:rsidR="005E1C2A" w:rsidRPr="005E1C2A" w:rsidRDefault="005E1C2A" w:rsidP="005E1C2A">
      <w:pPr>
        <w:spacing w:after="0" w:line="240" w:lineRule="auto"/>
        <w:ind w:firstLine="708"/>
        <w:jc w:val="both"/>
        <w:rPr>
          <w:rFonts w:ascii="Times New Roman" w:hAnsi="Times New Roman" w:cs="Times New Roman"/>
          <w:sz w:val="24"/>
          <w:lang w:val="kk-KZ"/>
        </w:rPr>
      </w:pPr>
      <w:r w:rsidRPr="005E1C2A">
        <w:rPr>
          <w:rFonts w:ascii="Times New Roman" w:hAnsi="Times New Roman" w:cs="Times New Roman"/>
          <w:sz w:val="24"/>
          <w:lang w:val="kk-KZ"/>
        </w:rPr>
        <w:t xml:space="preserve"> Көптеген машиналар мен механизмдер шаңды немесе ластанған ортада жұмыс істейді, нәтижесінде абразивті бөлшектердің үйкеліс түйіндері пайда болады. Сондықтан үйкеліс беттерін ластанудан жақсы қорғауды қамтамасыз ету үйкеліс бөліктері мен компоненттерінің беріктігі мен тиімділігін қамтамасыз етудің маңызды құралы болып табылады. </w:t>
      </w:r>
    </w:p>
    <w:p w14:paraId="3A89FAEC" w14:textId="77777777" w:rsidR="005E1C2A" w:rsidRPr="005E1C2A" w:rsidRDefault="005E1C2A" w:rsidP="005E1C2A">
      <w:pPr>
        <w:spacing w:after="0" w:line="240" w:lineRule="auto"/>
        <w:ind w:firstLine="708"/>
        <w:jc w:val="both"/>
        <w:rPr>
          <w:rFonts w:ascii="Times New Roman" w:hAnsi="Times New Roman" w:cs="Times New Roman"/>
          <w:sz w:val="24"/>
          <w:lang w:val="kk-KZ"/>
        </w:rPr>
      </w:pPr>
      <w:r w:rsidRPr="005E1C2A">
        <w:rPr>
          <w:rFonts w:ascii="Times New Roman" w:hAnsi="Times New Roman" w:cs="Times New Roman"/>
          <w:sz w:val="24"/>
          <w:lang w:val="kk-KZ"/>
        </w:rPr>
        <w:lastRenderedPageBreak/>
        <w:t xml:space="preserve">Үйкеліс беттерін ластанудан қорғау тәсілдері механизмнің немесе машинаның мақсатымен, тораптың конструкциясымен, пайдалану жағдайларымен, кинематикалық дәлдікке қойылатын талаптармен және басқа факторлармен анықталады. Ластанудан қорғауды топтарға бөлуге болады: ашық үйкеліс қондырғыларын қорғау; біліктер немесе басқа жылжымалы бөлшектер шығатын жерлерде жабық корпустарды герметизациялау; майлау материалын тазарту; жанармайдан, ауадан, сондай-ақ машинаның ішкі қуыстарына кіретін газдар мен сұйықтықтардан кірді кетіру. </w:t>
      </w:r>
    </w:p>
    <w:p w14:paraId="66EB6701" w14:textId="77777777" w:rsidR="005E1C2A" w:rsidRDefault="005E1C2A" w:rsidP="005E1C2A">
      <w:pPr>
        <w:spacing w:after="0" w:line="240" w:lineRule="auto"/>
        <w:ind w:firstLine="708"/>
        <w:jc w:val="both"/>
        <w:rPr>
          <w:rFonts w:ascii="Times New Roman" w:hAnsi="Times New Roman" w:cs="Times New Roman"/>
          <w:sz w:val="24"/>
          <w:lang w:val="kk-KZ"/>
        </w:rPr>
      </w:pPr>
      <w:r w:rsidRPr="005E1C2A">
        <w:rPr>
          <w:rFonts w:ascii="Times New Roman" w:hAnsi="Times New Roman" w:cs="Times New Roman"/>
          <w:sz w:val="24"/>
          <w:lang w:val="kk-KZ"/>
        </w:rPr>
        <w:t>Ластанудан қорғау үйкеліс беттеріне кіретін май мен ауаны тазартуды қамтамасыз ететін әртүрлі май және ауа сүзгілерінің көмегімен жүзеге асырылады. Сондай – ақ, әртүрлі тығыздағыш құрылғылар қолданылады-майлау материалының ағып кетуіне жол бермеу және сыртқы абразивті бөлшектердің енуінен қорғау үшін үйкеліс қондырғысын герметизациялауға арналған құрылымды құрайтын бөліктердің жиынтығы.</w:t>
      </w:r>
    </w:p>
    <w:p w14:paraId="2DD42F37" w14:textId="08C7754B" w:rsidR="005E1C2A" w:rsidRPr="005E1C2A" w:rsidRDefault="005E1C2A" w:rsidP="005E1C2A">
      <w:pPr>
        <w:spacing w:after="0" w:line="240" w:lineRule="auto"/>
        <w:ind w:firstLine="708"/>
        <w:jc w:val="both"/>
        <w:rPr>
          <w:rFonts w:ascii="Times New Roman" w:hAnsi="Times New Roman" w:cs="Times New Roman"/>
          <w:sz w:val="24"/>
          <w:lang w:val="kk-KZ"/>
        </w:rPr>
      </w:pPr>
      <w:r w:rsidRPr="005E1C2A">
        <w:rPr>
          <w:lang w:val="kk-KZ"/>
        </w:rPr>
        <w:t xml:space="preserve"> </w:t>
      </w:r>
      <w:r w:rsidRPr="005E1C2A">
        <w:rPr>
          <w:rFonts w:ascii="Times New Roman" w:hAnsi="Times New Roman" w:cs="Times New Roman"/>
          <w:sz w:val="24"/>
          <w:lang w:val="kk-KZ"/>
        </w:rPr>
        <w:t xml:space="preserve">Топсалы қосылыстарды қорғау су өткізбейтін материалдардан жасалған әртүрлі қаптамалар мен тыстардың көмегімен жүзеге асырылады. </w:t>
      </w:r>
    </w:p>
    <w:p w14:paraId="40242F2A" w14:textId="77777777" w:rsidR="005E1C2A" w:rsidRPr="005E1C2A" w:rsidRDefault="005E1C2A" w:rsidP="005E1C2A">
      <w:pPr>
        <w:spacing w:after="0" w:line="240" w:lineRule="auto"/>
        <w:ind w:firstLine="708"/>
        <w:jc w:val="both"/>
        <w:rPr>
          <w:rFonts w:ascii="Times New Roman" w:hAnsi="Times New Roman" w:cs="Times New Roman"/>
          <w:sz w:val="24"/>
          <w:lang w:val="kk-KZ"/>
        </w:rPr>
      </w:pPr>
      <w:r w:rsidRPr="005E1C2A">
        <w:rPr>
          <w:rFonts w:ascii="Times New Roman" w:hAnsi="Times New Roman" w:cs="Times New Roman"/>
          <w:sz w:val="24"/>
          <w:lang w:val="kk-KZ"/>
        </w:rPr>
        <w:t xml:space="preserve">Тығыздағыш құрылғылар екі үлкен топқа бөлінеді: жылжымалы және бекітілген (сурет. 7.2). </w:t>
      </w:r>
    </w:p>
    <w:p w14:paraId="47324476" w14:textId="77777777" w:rsidR="005E1C2A" w:rsidRPr="005E1C2A" w:rsidRDefault="005E1C2A" w:rsidP="005E1C2A">
      <w:pPr>
        <w:spacing w:after="0" w:line="240" w:lineRule="auto"/>
        <w:ind w:firstLine="708"/>
        <w:jc w:val="both"/>
        <w:rPr>
          <w:rFonts w:ascii="Times New Roman" w:hAnsi="Times New Roman" w:cs="Times New Roman"/>
          <w:sz w:val="24"/>
          <w:lang w:val="kk-KZ"/>
        </w:rPr>
      </w:pPr>
      <w:r w:rsidRPr="005E1C2A">
        <w:rPr>
          <w:rFonts w:ascii="Times New Roman" w:hAnsi="Times New Roman" w:cs="Times New Roman"/>
          <w:sz w:val="24"/>
          <w:lang w:val="kk-KZ"/>
        </w:rPr>
        <w:t xml:space="preserve">Кез-келген герметикалық құрылғының жұмысына көбінесе бір-бірімен байланысты көптеген және әр түрлі факторлар әсер етеді. </w:t>
      </w:r>
    </w:p>
    <w:p w14:paraId="6E79336A" w14:textId="77777777" w:rsidR="005E1C2A" w:rsidRPr="005E1C2A" w:rsidRDefault="005E1C2A" w:rsidP="005E1C2A">
      <w:pPr>
        <w:spacing w:after="0" w:line="240" w:lineRule="auto"/>
        <w:ind w:firstLine="708"/>
        <w:jc w:val="both"/>
        <w:rPr>
          <w:rFonts w:ascii="Times New Roman" w:hAnsi="Times New Roman" w:cs="Times New Roman"/>
          <w:sz w:val="24"/>
          <w:lang w:val="kk-KZ"/>
        </w:rPr>
      </w:pPr>
      <w:r w:rsidRPr="005E1C2A">
        <w:rPr>
          <w:rFonts w:ascii="Times New Roman" w:hAnsi="Times New Roman" w:cs="Times New Roman"/>
          <w:sz w:val="24"/>
          <w:lang w:val="kk-KZ"/>
        </w:rPr>
        <w:t>Сонымен, тығыздағыш құрылғылардың жұмысына әсер етеді:</w:t>
      </w:r>
    </w:p>
    <w:p w14:paraId="3AB64D76" w14:textId="77777777" w:rsidR="005E1C2A" w:rsidRPr="005E1C2A" w:rsidRDefault="005E1C2A" w:rsidP="005E1C2A">
      <w:pPr>
        <w:spacing w:after="0" w:line="240" w:lineRule="auto"/>
        <w:ind w:firstLine="708"/>
        <w:jc w:val="both"/>
        <w:rPr>
          <w:rFonts w:ascii="Times New Roman" w:hAnsi="Times New Roman" w:cs="Times New Roman"/>
          <w:sz w:val="24"/>
          <w:lang w:val="kk-KZ"/>
        </w:rPr>
      </w:pPr>
      <w:r w:rsidRPr="005E1C2A">
        <w:rPr>
          <w:rFonts w:ascii="Times New Roman" w:hAnsi="Times New Roman" w:cs="Times New Roman"/>
          <w:sz w:val="24"/>
          <w:lang w:val="kk-KZ"/>
        </w:rPr>
        <w:t xml:space="preserve"> - жұмыс режимі (ресурс, температура, жүктеме, сырғу жылдамдығы, сақтау және тасымалдау шарттары, конструкция дірілінің, жұмыс параметрлерінің пульсациясының болуы және т. б.);</w:t>
      </w:r>
    </w:p>
    <w:p w14:paraId="7EC68DB1" w14:textId="77777777" w:rsidR="005E1C2A" w:rsidRPr="005E1C2A" w:rsidRDefault="005E1C2A" w:rsidP="005E1C2A">
      <w:pPr>
        <w:spacing w:after="0" w:line="240" w:lineRule="auto"/>
        <w:ind w:firstLine="708"/>
        <w:jc w:val="both"/>
        <w:rPr>
          <w:rFonts w:ascii="Times New Roman" w:hAnsi="Times New Roman" w:cs="Times New Roman"/>
          <w:sz w:val="24"/>
          <w:lang w:val="kk-KZ"/>
        </w:rPr>
      </w:pPr>
      <w:r w:rsidRPr="005E1C2A">
        <w:rPr>
          <w:rFonts w:ascii="Times New Roman" w:hAnsi="Times New Roman" w:cs="Times New Roman"/>
          <w:sz w:val="24"/>
          <w:lang w:val="kk-KZ"/>
        </w:rPr>
        <w:t xml:space="preserve"> - герметикаланатын ортаның қасиеттері (қату және қайнау температурасы, жылу физикалық қасиеттері, химиялық белсенділігі, тұтқырлығы және оның температура мен қысымға тәуелділігі, тар саңылаулардағы жүріс-тұрыс ерекшеліктері және т. б.); </w:t>
      </w:r>
    </w:p>
    <w:p w14:paraId="2236B9BC" w14:textId="77777777" w:rsidR="005E1C2A" w:rsidRPr="005E1C2A" w:rsidRDefault="005E1C2A" w:rsidP="005E1C2A">
      <w:pPr>
        <w:spacing w:after="0" w:line="240" w:lineRule="auto"/>
        <w:ind w:firstLine="708"/>
        <w:jc w:val="both"/>
        <w:rPr>
          <w:rFonts w:ascii="Times New Roman" w:hAnsi="Times New Roman" w:cs="Times New Roman"/>
          <w:sz w:val="24"/>
          <w:lang w:val="kk-KZ"/>
        </w:rPr>
      </w:pPr>
      <w:r w:rsidRPr="005E1C2A">
        <w:rPr>
          <w:rFonts w:ascii="Times New Roman" w:hAnsi="Times New Roman" w:cs="Times New Roman"/>
          <w:sz w:val="24"/>
          <w:lang w:val="kk-KZ"/>
        </w:rPr>
        <w:t xml:space="preserve"> - жанасқан бөлшектер материалдары мен олардың жабындарының қасиеттері (беріктік, шаршау, релаксация, жылу физикасы және т. б.);</w:t>
      </w:r>
    </w:p>
    <w:p w14:paraId="28E70701" w14:textId="191B07B6" w:rsidR="005E1C2A" w:rsidRDefault="005E1C2A" w:rsidP="005E1C2A">
      <w:pPr>
        <w:spacing w:after="0" w:line="240" w:lineRule="auto"/>
        <w:ind w:firstLine="708"/>
        <w:jc w:val="both"/>
        <w:rPr>
          <w:rFonts w:ascii="Times New Roman" w:hAnsi="Times New Roman" w:cs="Times New Roman"/>
          <w:sz w:val="24"/>
          <w:lang w:val="kk-KZ"/>
        </w:rPr>
      </w:pPr>
      <w:r w:rsidRPr="005E1C2A">
        <w:rPr>
          <w:rFonts w:ascii="Times New Roman" w:hAnsi="Times New Roman" w:cs="Times New Roman"/>
          <w:sz w:val="24"/>
          <w:lang w:val="kk-KZ"/>
        </w:rPr>
        <w:t xml:space="preserve"> - тығыздағыштарды дайындау және құрастыру технологиясы (беттерді өңдеу тәсілі мен сипаты, дайындау дәлдігі және т. б.)</w:t>
      </w:r>
    </w:p>
    <w:p w14:paraId="3D038D6F" w14:textId="4C55BDA1" w:rsidR="005E1C2A" w:rsidRDefault="005E1C2A" w:rsidP="005E1C2A">
      <w:pPr>
        <w:spacing w:after="0" w:line="240" w:lineRule="auto"/>
        <w:ind w:firstLine="708"/>
        <w:jc w:val="both"/>
        <w:rPr>
          <w:rFonts w:ascii="Times New Roman" w:hAnsi="Times New Roman" w:cs="Times New Roman"/>
          <w:sz w:val="24"/>
          <w:lang w:val="kk-KZ"/>
        </w:rPr>
      </w:pPr>
    </w:p>
    <w:p w14:paraId="1058AF52" w14:textId="6476B318" w:rsidR="005E1C2A" w:rsidRDefault="005E1C2A" w:rsidP="005E1C2A">
      <w:pPr>
        <w:spacing w:after="0" w:line="240" w:lineRule="auto"/>
        <w:ind w:firstLine="708"/>
        <w:jc w:val="both"/>
        <w:rPr>
          <w:rFonts w:ascii="Times New Roman" w:hAnsi="Times New Roman" w:cs="Times New Roman"/>
          <w:sz w:val="24"/>
          <w:lang w:val="kk-KZ"/>
        </w:rPr>
      </w:pPr>
      <w:r>
        <w:rPr>
          <w:rFonts w:ascii="Times New Roman" w:hAnsi="Times New Roman" w:cs="Times New Roman"/>
          <w:noProof/>
          <w:sz w:val="24"/>
          <w:lang w:eastAsia="ru-RU"/>
        </w:rPr>
        <w:drawing>
          <wp:inline distT="0" distB="0" distL="0" distR="0" wp14:anchorId="07AFFC56" wp14:editId="4B299F78">
            <wp:extent cx="4438015" cy="2877820"/>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38015" cy="2877820"/>
                    </a:xfrm>
                    <a:prstGeom prst="rect">
                      <a:avLst/>
                    </a:prstGeom>
                    <a:noFill/>
                  </pic:spPr>
                </pic:pic>
              </a:graphicData>
            </a:graphic>
          </wp:inline>
        </w:drawing>
      </w:r>
    </w:p>
    <w:p w14:paraId="38C17942" w14:textId="77777777" w:rsidR="005E1C2A" w:rsidRDefault="005E1C2A" w:rsidP="005E1C2A">
      <w:pPr>
        <w:spacing w:after="0" w:line="240" w:lineRule="auto"/>
        <w:ind w:firstLine="708"/>
        <w:jc w:val="both"/>
        <w:rPr>
          <w:rFonts w:ascii="Times New Roman" w:hAnsi="Times New Roman" w:cs="Times New Roman"/>
          <w:sz w:val="24"/>
          <w:lang w:val="kk-KZ"/>
        </w:rPr>
      </w:pPr>
    </w:p>
    <w:p w14:paraId="3C251C47" w14:textId="77777777" w:rsidR="005E1C2A" w:rsidRPr="005E1C2A" w:rsidRDefault="005E1C2A" w:rsidP="005E1C2A">
      <w:pPr>
        <w:spacing w:after="0" w:line="240" w:lineRule="auto"/>
        <w:ind w:firstLine="708"/>
        <w:jc w:val="center"/>
        <w:rPr>
          <w:rFonts w:ascii="Times New Roman" w:hAnsi="Times New Roman" w:cs="Times New Roman"/>
          <w:i/>
          <w:iCs/>
          <w:sz w:val="24"/>
          <w:lang w:val="kk-KZ"/>
        </w:rPr>
      </w:pPr>
      <w:r w:rsidRPr="005E1C2A">
        <w:rPr>
          <w:rFonts w:ascii="Times New Roman" w:hAnsi="Times New Roman" w:cs="Times New Roman"/>
          <w:i/>
          <w:iCs/>
          <w:sz w:val="24"/>
          <w:lang w:val="kk-KZ"/>
        </w:rPr>
        <w:t>Сур. 7.2. Тығыздау құрылғыларының түрлері</w:t>
      </w:r>
    </w:p>
    <w:p w14:paraId="76BAA2CF" w14:textId="77777777" w:rsidR="005E1C2A" w:rsidRPr="005E1C2A" w:rsidRDefault="005E1C2A" w:rsidP="005E1C2A">
      <w:pPr>
        <w:spacing w:after="0" w:line="240" w:lineRule="auto"/>
        <w:ind w:firstLine="708"/>
        <w:jc w:val="both"/>
        <w:rPr>
          <w:rFonts w:ascii="Times New Roman" w:hAnsi="Times New Roman" w:cs="Times New Roman"/>
          <w:sz w:val="24"/>
          <w:lang w:val="kk-KZ"/>
        </w:rPr>
      </w:pPr>
    </w:p>
    <w:p w14:paraId="389DEE72" w14:textId="77777777" w:rsidR="005E1C2A" w:rsidRDefault="005E1C2A" w:rsidP="005E1C2A">
      <w:pPr>
        <w:spacing w:after="0" w:line="240" w:lineRule="auto"/>
        <w:ind w:firstLine="708"/>
        <w:jc w:val="both"/>
        <w:rPr>
          <w:rFonts w:ascii="Times New Roman" w:hAnsi="Times New Roman" w:cs="Times New Roman"/>
          <w:sz w:val="24"/>
          <w:lang w:val="kk-KZ"/>
        </w:rPr>
      </w:pPr>
    </w:p>
    <w:p w14:paraId="20CA1602" w14:textId="10466B89" w:rsidR="00F41420" w:rsidRPr="00F41420" w:rsidRDefault="005E1C2A" w:rsidP="00950C78">
      <w:pPr>
        <w:spacing w:after="0" w:line="240" w:lineRule="auto"/>
        <w:ind w:firstLine="708"/>
        <w:jc w:val="both"/>
        <w:rPr>
          <w:rFonts w:ascii="Times New Roman" w:hAnsi="Times New Roman" w:cs="Times New Roman"/>
          <w:sz w:val="24"/>
          <w:lang w:val="kk-KZ"/>
        </w:rPr>
      </w:pPr>
      <w:r w:rsidRPr="005E1C2A">
        <w:rPr>
          <w:rFonts w:ascii="Times New Roman" w:hAnsi="Times New Roman" w:cs="Times New Roman"/>
          <w:sz w:val="24"/>
          <w:lang w:val="kk-KZ"/>
        </w:rPr>
        <w:t xml:space="preserve"> Үйкеліс түйіндерін жобалау сатысында тығыздағыш құрылғыны таңдау кезінде жоғарыда аталған факторларды ескеру қажет.</w:t>
      </w:r>
      <w:bookmarkStart w:id="0" w:name="_GoBack"/>
      <w:bookmarkEnd w:id="0"/>
    </w:p>
    <w:sectPr w:rsidR="00F41420" w:rsidRPr="00F414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W2NDAzNjOzMDe2sDRW0lEKTi0uzszPAykwrAUATkr0DSwAAAA="/>
  </w:docVars>
  <w:rsids>
    <w:rsidRoot w:val="009C1CD3"/>
    <w:rsid w:val="0038748A"/>
    <w:rsid w:val="003B514E"/>
    <w:rsid w:val="005E1C2A"/>
    <w:rsid w:val="0065091C"/>
    <w:rsid w:val="00717A65"/>
    <w:rsid w:val="00950C78"/>
    <w:rsid w:val="009636F1"/>
    <w:rsid w:val="009C1CD3"/>
    <w:rsid w:val="00F41420"/>
    <w:rsid w:val="00F948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9BE1C"/>
  <w15:chartTrackingRefBased/>
  <w15:docId w15:val="{96CDD59A-C2BC-4D8B-8ED0-11AAAC2B8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1306</Words>
  <Characters>7449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Star</cp:lastModifiedBy>
  <cp:revision>3</cp:revision>
  <dcterms:created xsi:type="dcterms:W3CDTF">2021-11-09T09:20:00Z</dcterms:created>
  <dcterms:modified xsi:type="dcterms:W3CDTF">2021-11-09T14:48:00Z</dcterms:modified>
</cp:coreProperties>
</file>