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80F" w:rsidRPr="0094180F" w:rsidRDefault="0094180F" w:rsidP="0094180F">
      <w:pPr>
        <w:ind w:firstLine="536"/>
        <w:jc w:val="center"/>
        <w:rPr>
          <w:caps/>
          <w:szCs w:val="28"/>
          <w:lang w:val="kk-KZ"/>
        </w:rPr>
      </w:pPr>
      <w:bookmarkStart w:id="0" w:name="_GoBack"/>
      <w:bookmarkEnd w:id="0"/>
      <w:r w:rsidRPr="0094180F">
        <w:rPr>
          <w:caps/>
          <w:szCs w:val="28"/>
          <w:lang w:val="kk-KZ"/>
        </w:rPr>
        <w:t>ЗЕРТХАНАЛЫҚ ЖҰМЫС</w:t>
      </w:r>
    </w:p>
    <w:p w:rsidR="0094180F" w:rsidRDefault="0094180F" w:rsidP="0094180F">
      <w:pPr>
        <w:ind w:firstLine="536"/>
        <w:jc w:val="center"/>
        <w:rPr>
          <w:caps/>
          <w:szCs w:val="28"/>
          <w:lang w:val="kk-KZ"/>
        </w:rPr>
      </w:pPr>
      <w:r w:rsidRPr="0094180F">
        <w:rPr>
          <w:caps/>
          <w:szCs w:val="28"/>
          <w:lang w:val="kk-KZ"/>
        </w:rPr>
        <w:t>"ҚАТТЫ БЕКІТІЛМЕГЕН АБРАЗИВТІ БӨЛШЕКТЕРГЕ ҮЙКЕЛІС КЕЗІНДЕ МАТЕРИАЛДАРДЫҢ ТОЗУҒА ТӨЗІМДІЛІГІН ТЕКСЕРУ"</w:t>
      </w:r>
    </w:p>
    <w:p w:rsidR="0094180F" w:rsidRDefault="0094180F" w:rsidP="0094180F">
      <w:pPr>
        <w:ind w:firstLine="536"/>
        <w:jc w:val="center"/>
        <w:rPr>
          <w:b/>
          <w:szCs w:val="28"/>
          <w:lang w:val="kk-KZ"/>
        </w:rPr>
      </w:pPr>
    </w:p>
    <w:p w:rsidR="0094180F" w:rsidRPr="0094180F" w:rsidRDefault="0094180F" w:rsidP="0094180F">
      <w:pPr>
        <w:ind w:firstLine="536"/>
        <w:jc w:val="center"/>
        <w:rPr>
          <w:b/>
          <w:szCs w:val="28"/>
          <w:lang w:val="kk-KZ"/>
        </w:rPr>
      </w:pPr>
      <w:r w:rsidRPr="0094180F">
        <w:rPr>
          <w:b/>
          <w:szCs w:val="28"/>
          <w:lang w:val="kk-KZ"/>
        </w:rPr>
        <w:t>Жұмыс мақсаты</w:t>
      </w:r>
    </w:p>
    <w:p w:rsidR="0094180F" w:rsidRPr="0094180F" w:rsidRDefault="0094180F" w:rsidP="0094180F">
      <w:pPr>
        <w:ind w:firstLine="536"/>
        <w:jc w:val="both"/>
        <w:rPr>
          <w:szCs w:val="28"/>
          <w:lang w:val="kk-KZ"/>
        </w:rPr>
      </w:pPr>
      <w:r w:rsidRPr="0094180F">
        <w:rPr>
          <w:szCs w:val="28"/>
          <w:lang w:val="kk-KZ"/>
        </w:rPr>
        <w:t>Тозуға төзімділік параметрлерімен танысу және қатты бекітілген абразивті бөлшектерге үйкеліс әдісімен материалдардың тозуға төзімділігін тексеру.</w:t>
      </w:r>
    </w:p>
    <w:p w:rsidR="0094180F" w:rsidRPr="0094180F" w:rsidRDefault="0094180F" w:rsidP="0094180F">
      <w:pPr>
        <w:ind w:firstLine="536"/>
        <w:jc w:val="both"/>
        <w:rPr>
          <w:b/>
          <w:szCs w:val="28"/>
          <w:lang w:val="kk-KZ"/>
        </w:rPr>
      </w:pPr>
    </w:p>
    <w:p w:rsidR="0094180F" w:rsidRPr="0094180F" w:rsidRDefault="0094180F" w:rsidP="0094180F">
      <w:pPr>
        <w:ind w:firstLine="536"/>
        <w:jc w:val="center"/>
        <w:rPr>
          <w:b/>
          <w:szCs w:val="28"/>
          <w:lang w:val="kk-KZ"/>
        </w:rPr>
      </w:pPr>
      <w:r w:rsidRPr="0094180F">
        <w:rPr>
          <w:b/>
          <w:szCs w:val="28"/>
          <w:lang w:val="kk-KZ"/>
        </w:rPr>
        <w:t>Қажетті жабдықтар, материалдар</w:t>
      </w:r>
    </w:p>
    <w:p w:rsidR="0094180F" w:rsidRPr="0094180F" w:rsidRDefault="0094180F" w:rsidP="0094180F">
      <w:pPr>
        <w:ind w:firstLine="536"/>
        <w:jc w:val="both"/>
        <w:rPr>
          <w:szCs w:val="28"/>
          <w:lang w:val="kk-KZ"/>
        </w:rPr>
      </w:pPr>
      <w:r w:rsidRPr="0094180F">
        <w:rPr>
          <w:szCs w:val="28"/>
          <w:lang w:val="kk-KZ"/>
        </w:rPr>
        <w:t>1. Сынақ қондырғысы.</w:t>
      </w:r>
    </w:p>
    <w:p w:rsidR="0094180F" w:rsidRPr="000053F2" w:rsidRDefault="0094180F" w:rsidP="0094180F">
      <w:pPr>
        <w:ind w:firstLine="536"/>
        <w:jc w:val="both"/>
        <w:rPr>
          <w:szCs w:val="28"/>
          <w:lang w:val="kk-KZ"/>
        </w:rPr>
      </w:pPr>
      <w:r w:rsidRPr="000053F2">
        <w:rPr>
          <w:szCs w:val="28"/>
          <w:lang w:val="kk-KZ"/>
        </w:rPr>
        <w:t>2. Бетінің кедір-бұдырын өлшеуге арналған үлгілер.</w:t>
      </w:r>
    </w:p>
    <w:p w:rsidR="0094180F" w:rsidRPr="000053F2" w:rsidRDefault="0094180F" w:rsidP="0094180F">
      <w:pPr>
        <w:pStyle w:val="a3"/>
        <w:spacing w:after="0"/>
        <w:ind w:firstLine="536"/>
        <w:jc w:val="center"/>
        <w:rPr>
          <w:szCs w:val="28"/>
          <w:lang w:val="kk-KZ"/>
        </w:rPr>
      </w:pPr>
    </w:p>
    <w:p w:rsidR="0094180F" w:rsidRPr="000053F2" w:rsidRDefault="0094180F" w:rsidP="0094180F">
      <w:pPr>
        <w:pStyle w:val="topleveltext"/>
        <w:shd w:val="clear" w:color="auto" w:fill="FFFFFF"/>
        <w:ind w:firstLine="709"/>
        <w:jc w:val="center"/>
        <w:textAlignment w:val="baseline"/>
        <w:rPr>
          <w:sz w:val="28"/>
          <w:szCs w:val="28"/>
          <w:lang w:val="kk-KZ"/>
        </w:rPr>
      </w:pPr>
      <w:r w:rsidRPr="000053F2">
        <w:rPr>
          <w:sz w:val="28"/>
          <w:szCs w:val="28"/>
          <w:lang w:val="kk-KZ"/>
        </w:rPr>
        <w:t>ТЕОРИЯЛЫҚ МӘЛІМЕТТЕР</w:t>
      </w:r>
    </w:p>
    <w:p w:rsidR="0094180F" w:rsidRPr="000053F2" w:rsidRDefault="0094180F" w:rsidP="0094180F">
      <w:pPr>
        <w:pStyle w:val="topleveltext"/>
        <w:shd w:val="clear" w:color="auto" w:fill="FFFFFF"/>
        <w:ind w:firstLine="709"/>
        <w:jc w:val="both"/>
        <w:textAlignment w:val="baseline"/>
        <w:rPr>
          <w:sz w:val="28"/>
          <w:szCs w:val="28"/>
          <w:lang w:val="kk-KZ"/>
        </w:rPr>
      </w:pPr>
      <w:r w:rsidRPr="000053F2">
        <w:rPr>
          <w:sz w:val="28"/>
          <w:szCs w:val="28"/>
          <w:lang w:val="kk-KZ"/>
        </w:rPr>
        <w:t>Тозуға төзімділік-бұл белгілі бір үйкеліс жағдайында тозуға қарсы тұру үшін материалдың қасиеті, оның мәні, кері тозу жылдамдығы немесе тозу қарқындылығы. Тозуға төзімділік өңделетін материалдың құрамы мен құрылымына, бастапқы қаттылыққа, кедір-бұдырлыққа және бөлікті өңдеу технологиясына, жауап бөлігінің күйіне байланысты.</w:t>
      </w:r>
    </w:p>
    <w:p w:rsidR="0094180F" w:rsidRPr="000053F2" w:rsidRDefault="0094180F" w:rsidP="0094180F">
      <w:pPr>
        <w:pStyle w:val="topleveltext"/>
        <w:shd w:val="clear" w:color="auto" w:fill="FFFFFF"/>
        <w:ind w:firstLine="709"/>
        <w:jc w:val="both"/>
        <w:textAlignment w:val="baseline"/>
        <w:rPr>
          <w:sz w:val="28"/>
          <w:szCs w:val="28"/>
          <w:lang w:val="kk-KZ"/>
        </w:rPr>
      </w:pPr>
      <w:r w:rsidRPr="000053F2">
        <w:rPr>
          <w:sz w:val="28"/>
          <w:szCs w:val="28"/>
          <w:lang w:val="kk-KZ"/>
        </w:rPr>
        <w:t>Әдістің мәні мынада: бірдей жағдайларда үйкеліс аймағына берілетін және айналмалы резеңке роликпен үлгіге басылған абразивті бөлшектер зерттелетін және анықтамалық материалдардың үлгілерін ысқылайды, сыналатын және анықтамалық материалдар үлгілерінің тозуын өлшейді, ал сыналатын материалдың тозуға төзімділігі оның тозуын анықтамалық үлгінің тозуымен салыстыру арқылы бағаланады.</w:t>
      </w:r>
    </w:p>
    <w:p w:rsidR="001D0062" w:rsidRDefault="0094180F" w:rsidP="0094180F">
      <w:pPr>
        <w:pStyle w:val="topleveltext"/>
        <w:shd w:val="clear" w:color="auto" w:fill="FFFFFF"/>
        <w:spacing w:before="0" w:beforeAutospacing="0" w:after="0" w:afterAutospacing="0"/>
        <w:ind w:firstLine="709"/>
        <w:jc w:val="both"/>
        <w:textAlignment w:val="baseline"/>
        <w:rPr>
          <w:sz w:val="28"/>
          <w:szCs w:val="28"/>
          <w:lang w:val="kk-KZ"/>
        </w:rPr>
      </w:pPr>
      <w:r w:rsidRPr="000053F2">
        <w:rPr>
          <w:sz w:val="28"/>
          <w:szCs w:val="28"/>
          <w:lang w:val="kk-KZ"/>
        </w:rPr>
        <w:t>Сынақ қондырғысының схемасы сызбада көрсетілген. Сынақтар резеңке роликтің көлденең осі бойынша айналуды қамтамасыз ететін 7 жетегі бар сынақ қондырғысында жүргізіледі 6, үлгі ұстаушы 2, рычаг 3, 1 үлгіні роликке қысатын, бағыттаушы лоток 4 бойынша үйкеліс аймағына абразивті бөлшектердің берілуін мөлшерлейтін 5 құрылғы, Сынақ процесінде роликтің айналымдарының жиынтық санын бақылауға арналған 8 құрылғы.</w:t>
      </w:r>
    </w:p>
    <w:p w:rsidR="0094180F" w:rsidRDefault="0094180F" w:rsidP="001D0062">
      <w:pPr>
        <w:pStyle w:val="topleveltext"/>
        <w:shd w:val="clear" w:color="auto" w:fill="FFFFFF"/>
        <w:spacing w:before="0" w:beforeAutospacing="0" w:after="0" w:afterAutospacing="0"/>
        <w:ind w:firstLine="709"/>
        <w:jc w:val="center"/>
        <w:textAlignment w:val="baseline"/>
        <w:rPr>
          <w:sz w:val="28"/>
          <w:szCs w:val="28"/>
          <w:lang w:val="kk-KZ"/>
        </w:rPr>
      </w:pPr>
      <w:r w:rsidRPr="00FF4D07">
        <w:rPr>
          <w:noProof/>
          <w:sz w:val="28"/>
          <w:szCs w:val="28"/>
        </w:rPr>
        <w:lastRenderedPageBreak/>
        <w:drawing>
          <wp:inline distT="0" distB="0" distL="0" distR="0" wp14:anchorId="092C8218" wp14:editId="0B877B8F">
            <wp:extent cx="3329940" cy="50292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9940" cy="5029200"/>
                    </a:xfrm>
                    <a:prstGeom prst="rect">
                      <a:avLst/>
                    </a:prstGeom>
                    <a:noFill/>
                    <a:ln>
                      <a:noFill/>
                    </a:ln>
                  </pic:spPr>
                </pic:pic>
              </a:graphicData>
            </a:graphic>
          </wp:inline>
        </w:drawing>
      </w:r>
    </w:p>
    <w:p w:rsidR="001D0062" w:rsidRPr="000053F2" w:rsidRDefault="001D0062" w:rsidP="001D0062">
      <w:pPr>
        <w:pStyle w:val="topleveltext"/>
        <w:shd w:val="clear" w:color="auto" w:fill="FFFFFF"/>
        <w:spacing w:before="0" w:beforeAutospacing="0" w:after="0" w:afterAutospacing="0"/>
        <w:ind w:firstLine="709"/>
        <w:jc w:val="center"/>
        <w:textAlignment w:val="baseline"/>
        <w:rPr>
          <w:sz w:val="28"/>
          <w:szCs w:val="28"/>
          <w:lang w:val="kk-KZ"/>
        </w:rPr>
      </w:pPr>
    </w:p>
    <w:p w:rsidR="0094180F" w:rsidRPr="000053F2" w:rsidRDefault="0094180F" w:rsidP="0094180F">
      <w:pPr>
        <w:ind w:firstLine="709"/>
        <w:jc w:val="both"/>
        <w:rPr>
          <w:szCs w:val="28"/>
          <w:lang w:val="kk-KZ"/>
        </w:rPr>
      </w:pPr>
      <w:r w:rsidRPr="000053F2">
        <w:rPr>
          <w:szCs w:val="28"/>
          <w:lang w:val="kk-KZ"/>
        </w:rPr>
        <w:t>Абразивті материал-салыстырмалы ылғал мөлшері 0,15% - дан аспайтын ГОСТ 3647-80 сәйкес 16-П түйіршікті электрокорунд-тозуға төзімділікті жалпы салыстырмалы бағалау кезінде қолданылады.</w:t>
      </w:r>
    </w:p>
    <w:p w:rsidR="0094180F" w:rsidRPr="000053F2" w:rsidRDefault="0094180F" w:rsidP="0094180F">
      <w:pPr>
        <w:ind w:firstLine="709"/>
        <w:jc w:val="both"/>
        <w:rPr>
          <w:szCs w:val="28"/>
          <w:lang w:val="kk-KZ"/>
        </w:rPr>
      </w:pPr>
      <w:r w:rsidRPr="000053F2">
        <w:rPr>
          <w:szCs w:val="28"/>
          <w:lang w:val="kk-KZ"/>
        </w:rPr>
        <w:t>Абразивті материалды қайта пайдалануға жол берілмейді.</w:t>
      </w:r>
    </w:p>
    <w:p w:rsidR="0094180F" w:rsidRPr="000053F2" w:rsidRDefault="0094180F" w:rsidP="0094180F">
      <w:pPr>
        <w:ind w:firstLine="709"/>
        <w:jc w:val="both"/>
        <w:rPr>
          <w:szCs w:val="28"/>
          <w:lang w:val="kk-KZ"/>
        </w:rPr>
      </w:pPr>
      <w:r w:rsidRPr="000053F2">
        <w:rPr>
          <w:szCs w:val="28"/>
          <w:lang w:val="kk-KZ"/>
        </w:rPr>
        <w:t>Анықтамалық үлгілер 45 болаттан 1050-88 ГОСТ сәйкес 190-200 HV күйген күйде жасалады.</w:t>
      </w:r>
    </w:p>
    <w:p w:rsidR="0094180F" w:rsidRPr="000053F2" w:rsidRDefault="0094180F" w:rsidP="0094180F">
      <w:pPr>
        <w:ind w:firstLine="709"/>
        <w:jc w:val="both"/>
        <w:rPr>
          <w:szCs w:val="28"/>
          <w:lang w:val="kk-KZ"/>
        </w:rPr>
      </w:pPr>
      <w:r w:rsidRPr="000053F2">
        <w:rPr>
          <w:szCs w:val="28"/>
          <w:lang w:val="kk-KZ"/>
        </w:rPr>
        <w:t>Сыналатын және эталондық үлгілердің тозуын 0,1 мг аспайтын қателікпен сынаққа дейін және кейін өлшеу жолымен анықтайды. Сынақ кезінде тозудың салдарынан үлгінің салмағын жоғалту кемінде 5 мг құрауы тиіс.</w:t>
      </w:r>
    </w:p>
    <w:p w:rsidR="0094180F" w:rsidRPr="000053F2" w:rsidRDefault="0094180F" w:rsidP="0094180F">
      <w:pPr>
        <w:spacing w:line="259" w:lineRule="auto"/>
        <w:rPr>
          <w:b/>
          <w:bCs/>
          <w:lang w:val="kk-KZ"/>
        </w:rPr>
      </w:pPr>
      <w:r w:rsidRPr="000053F2">
        <w:rPr>
          <w:b/>
          <w:bCs/>
          <w:lang w:val="kk-KZ"/>
        </w:rPr>
        <w:br w:type="page"/>
      </w:r>
    </w:p>
    <w:p w:rsidR="0094180F" w:rsidRPr="000053F2" w:rsidRDefault="0094180F" w:rsidP="0094180F">
      <w:pPr>
        <w:ind w:firstLine="709"/>
        <w:jc w:val="both"/>
        <w:rPr>
          <w:b/>
          <w:bCs/>
          <w:lang w:val="kk-KZ"/>
        </w:rPr>
      </w:pPr>
      <w:r w:rsidRPr="000053F2">
        <w:rPr>
          <w:b/>
          <w:bCs/>
          <w:lang w:val="kk-KZ"/>
        </w:rPr>
        <w:lastRenderedPageBreak/>
        <w:t>Сынақтар жүргізу</w:t>
      </w:r>
    </w:p>
    <w:p w:rsidR="0094180F" w:rsidRPr="000053F2" w:rsidRDefault="0094180F" w:rsidP="0094180F">
      <w:pPr>
        <w:ind w:firstLine="709"/>
        <w:jc w:val="both"/>
        <w:rPr>
          <w:bCs/>
          <w:lang w:val="kk-KZ"/>
        </w:rPr>
      </w:pPr>
    </w:p>
    <w:p w:rsidR="0094180F" w:rsidRPr="000053F2" w:rsidRDefault="0094180F" w:rsidP="0094180F">
      <w:pPr>
        <w:ind w:firstLine="709"/>
        <w:jc w:val="both"/>
        <w:rPr>
          <w:bCs/>
          <w:lang w:val="kk-KZ"/>
        </w:rPr>
      </w:pPr>
      <w:r w:rsidRPr="000053F2">
        <w:rPr>
          <w:bCs/>
          <w:lang w:val="kk-KZ"/>
        </w:rPr>
        <w:t>1. Үлгі сынақ қондырғысының кескіш ұстағышында орнатылады.</w:t>
      </w:r>
    </w:p>
    <w:p w:rsidR="0094180F" w:rsidRPr="000053F2" w:rsidRDefault="0094180F" w:rsidP="0094180F">
      <w:pPr>
        <w:ind w:firstLine="709"/>
        <w:jc w:val="both"/>
        <w:rPr>
          <w:bCs/>
          <w:lang w:val="kk-KZ"/>
        </w:rPr>
      </w:pPr>
      <w:r w:rsidRPr="000053F2">
        <w:rPr>
          <w:bCs/>
          <w:lang w:val="kk-KZ"/>
        </w:rPr>
        <w:t>2. Үлгіні 3 тұтқасымен (сызбаны қараңыз) роликке (44,1±0,25) Н күшпен басыңыз.</w:t>
      </w:r>
    </w:p>
    <w:p w:rsidR="0094180F" w:rsidRPr="000053F2" w:rsidRDefault="0094180F" w:rsidP="0094180F">
      <w:pPr>
        <w:ind w:firstLine="709"/>
        <w:jc w:val="both"/>
        <w:rPr>
          <w:bCs/>
          <w:lang w:val="kk-KZ"/>
        </w:rPr>
      </w:pPr>
      <w:r w:rsidRPr="000053F2">
        <w:rPr>
          <w:bCs/>
          <w:lang w:val="kk-KZ"/>
        </w:rPr>
        <w:t>3. Ролик суретте көрсетілген бағытта N=(60±2) мин-1 (айн/мин) жиілігімен айналады. Абразивті материалды үйкеліс аймағына үздіксіз жеткізуді қамтамасыз ететін өлшеу құралын қосыңыз.</w:t>
      </w:r>
    </w:p>
    <w:p w:rsidR="0094180F" w:rsidRPr="000053F2" w:rsidRDefault="0094180F" w:rsidP="0094180F">
      <w:pPr>
        <w:ind w:firstLine="709"/>
        <w:jc w:val="both"/>
        <w:rPr>
          <w:bCs/>
          <w:lang w:val="kk-KZ"/>
        </w:rPr>
      </w:pPr>
      <w:r w:rsidRPr="000053F2">
        <w:rPr>
          <w:bCs/>
          <w:lang w:val="kk-KZ"/>
        </w:rPr>
        <w:t>Сынау процесінде абразивтік материалды берудің үздіксіздігі роликтің бүкіл ені бойынша абразивтік материалдың болуы бойынша бақыланады.</w:t>
      </w:r>
    </w:p>
    <w:p w:rsidR="0094180F" w:rsidRPr="000053F2" w:rsidRDefault="0094180F" w:rsidP="0094180F">
      <w:pPr>
        <w:ind w:firstLine="709"/>
        <w:jc w:val="both"/>
        <w:rPr>
          <w:szCs w:val="28"/>
          <w:lang w:val="kk-KZ"/>
        </w:rPr>
      </w:pPr>
      <w:r w:rsidRPr="000053F2">
        <w:rPr>
          <w:bCs/>
          <w:lang w:val="kk-KZ"/>
        </w:rPr>
        <w:t>4. Зерттелетін материалдан жасалған үлгіні сынау кестеде көрсетілген роликтің айналым санына сәйкес келетін уақыт ішінде жалғасады. Эталондық материалдан жасалған үлгіні сынау роликтің 600 айналымында жүргізіледі. Төңкерістерді санау абразивті материалды беру басталған сәттен бастап жүзеге асырылады.</w:t>
      </w:r>
    </w:p>
    <w:tbl>
      <w:tblPr>
        <w:tblW w:w="8363" w:type="dxa"/>
        <w:jc w:val="center"/>
        <w:tblCellMar>
          <w:left w:w="0" w:type="dxa"/>
          <w:right w:w="0" w:type="dxa"/>
        </w:tblCellMar>
        <w:tblLook w:val="04A0" w:firstRow="1" w:lastRow="0" w:firstColumn="1" w:lastColumn="0" w:noHBand="0" w:noVBand="1"/>
      </w:tblPr>
      <w:tblGrid>
        <w:gridCol w:w="4499"/>
        <w:gridCol w:w="3864"/>
      </w:tblGrid>
      <w:tr w:rsidR="0094180F" w:rsidRPr="00B20292" w:rsidTr="008B23B6">
        <w:trPr>
          <w:jc w:val="center"/>
        </w:trPr>
        <w:tc>
          <w:tcPr>
            <w:tcW w:w="44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180F" w:rsidRPr="00B20292" w:rsidRDefault="0094180F" w:rsidP="008B23B6">
            <w:pPr>
              <w:jc w:val="both"/>
              <w:rPr>
                <w:szCs w:val="28"/>
              </w:rPr>
            </w:pPr>
            <w:r>
              <w:rPr>
                <w:szCs w:val="28"/>
                <w:lang w:val="kk-KZ"/>
              </w:rPr>
              <w:t>Үлгі қаттылығы</w:t>
            </w:r>
            <w:r w:rsidRPr="00B20292">
              <w:rPr>
                <w:szCs w:val="28"/>
              </w:rPr>
              <w:t xml:space="preserve"> HV</w:t>
            </w:r>
          </w:p>
        </w:tc>
        <w:tc>
          <w:tcPr>
            <w:tcW w:w="386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180F" w:rsidRPr="0094180F" w:rsidRDefault="0094180F" w:rsidP="008B23B6">
            <w:pPr>
              <w:jc w:val="both"/>
              <w:rPr>
                <w:szCs w:val="28"/>
                <w:lang w:val="kk-KZ"/>
              </w:rPr>
            </w:pPr>
            <w:r>
              <w:rPr>
                <w:szCs w:val="28"/>
                <w:lang w:val="kk-KZ"/>
              </w:rPr>
              <w:t>Ролик айналу саны</w:t>
            </w:r>
          </w:p>
        </w:tc>
      </w:tr>
      <w:tr w:rsidR="0094180F" w:rsidRPr="00B20292" w:rsidTr="008B23B6">
        <w:trPr>
          <w:jc w:val="center"/>
        </w:trPr>
        <w:tc>
          <w:tcPr>
            <w:tcW w:w="449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94180F" w:rsidRPr="0094180F" w:rsidRDefault="0094180F" w:rsidP="008B23B6">
            <w:pPr>
              <w:jc w:val="both"/>
              <w:rPr>
                <w:szCs w:val="28"/>
                <w:lang w:val="kk-KZ"/>
              </w:rPr>
            </w:pPr>
            <w:r w:rsidRPr="00B20292">
              <w:rPr>
                <w:szCs w:val="28"/>
              </w:rPr>
              <w:t>400</w:t>
            </w:r>
            <w:r>
              <w:rPr>
                <w:szCs w:val="28"/>
                <w:lang w:val="kk-KZ"/>
              </w:rPr>
              <w:t xml:space="preserve"> дейін</w:t>
            </w:r>
          </w:p>
        </w:tc>
        <w:tc>
          <w:tcPr>
            <w:tcW w:w="386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94180F" w:rsidRPr="00B20292" w:rsidRDefault="0094180F" w:rsidP="008B23B6">
            <w:pPr>
              <w:jc w:val="both"/>
              <w:rPr>
                <w:szCs w:val="28"/>
              </w:rPr>
            </w:pPr>
            <w:r w:rsidRPr="00B20292">
              <w:rPr>
                <w:szCs w:val="28"/>
              </w:rPr>
              <w:t>600</w:t>
            </w:r>
          </w:p>
        </w:tc>
      </w:tr>
      <w:tr w:rsidR="0094180F" w:rsidRPr="00B20292" w:rsidTr="008B23B6">
        <w:trPr>
          <w:jc w:val="center"/>
        </w:trPr>
        <w:tc>
          <w:tcPr>
            <w:tcW w:w="449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94180F" w:rsidRPr="00B20292" w:rsidRDefault="0094180F" w:rsidP="008B23B6">
            <w:pPr>
              <w:jc w:val="both"/>
              <w:rPr>
                <w:szCs w:val="28"/>
              </w:rPr>
            </w:pPr>
            <w:r w:rsidRPr="00B20292">
              <w:rPr>
                <w:szCs w:val="28"/>
              </w:rPr>
              <w:t>400-800</w:t>
            </w:r>
          </w:p>
        </w:tc>
        <w:tc>
          <w:tcPr>
            <w:tcW w:w="386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94180F" w:rsidRPr="00B20292" w:rsidRDefault="0094180F" w:rsidP="008B23B6">
            <w:pPr>
              <w:jc w:val="both"/>
              <w:rPr>
                <w:szCs w:val="28"/>
              </w:rPr>
            </w:pPr>
            <w:r w:rsidRPr="00B20292">
              <w:rPr>
                <w:szCs w:val="28"/>
              </w:rPr>
              <w:t>1800</w:t>
            </w:r>
          </w:p>
        </w:tc>
      </w:tr>
      <w:tr w:rsidR="0094180F" w:rsidRPr="00B20292" w:rsidTr="008B23B6">
        <w:trPr>
          <w:jc w:val="center"/>
        </w:trPr>
        <w:tc>
          <w:tcPr>
            <w:tcW w:w="449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180F" w:rsidRPr="0094180F" w:rsidRDefault="0094180F" w:rsidP="008B23B6">
            <w:pPr>
              <w:jc w:val="both"/>
              <w:rPr>
                <w:szCs w:val="28"/>
                <w:lang w:val="kk-KZ"/>
              </w:rPr>
            </w:pPr>
            <w:r w:rsidRPr="00B20292">
              <w:rPr>
                <w:szCs w:val="28"/>
              </w:rPr>
              <w:t>800</w:t>
            </w:r>
            <w:r>
              <w:rPr>
                <w:szCs w:val="28"/>
                <w:lang w:val="kk-KZ"/>
              </w:rPr>
              <w:t>ден артық</w:t>
            </w:r>
          </w:p>
        </w:tc>
        <w:tc>
          <w:tcPr>
            <w:tcW w:w="386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180F" w:rsidRPr="00B20292" w:rsidRDefault="0094180F" w:rsidP="008B23B6">
            <w:pPr>
              <w:jc w:val="both"/>
              <w:rPr>
                <w:szCs w:val="28"/>
              </w:rPr>
            </w:pPr>
            <w:r w:rsidRPr="00B20292">
              <w:rPr>
                <w:szCs w:val="28"/>
              </w:rPr>
              <w:t>3600</w:t>
            </w:r>
          </w:p>
        </w:tc>
      </w:tr>
    </w:tbl>
    <w:p w:rsidR="0094180F" w:rsidRPr="00B20292" w:rsidRDefault="0094180F" w:rsidP="0094180F">
      <w:pPr>
        <w:ind w:firstLine="709"/>
        <w:jc w:val="both"/>
        <w:rPr>
          <w:szCs w:val="28"/>
        </w:rPr>
      </w:pPr>
    </w:p>
    <w:p w:rsidR="0094180F" w:rsidRPr="0094180F" w:rsidRDefault="0094180F" w:rsidP="0094180F">
      <w:pPr>
        <w:spacing w:line="259" w:lineRule="auto"/>
        <w:jc w:val="both"/>
        <w:rPr>
          <w:szCs w:val="28"/>
        </w:rPr>
      </w:pPr>
      <w:r w:rsidRPr="0094180F">
        <w:rPr>
          <w:szCs w:val="28"/>
        </w:rPr>
        <w:t xml:space="preserve">5. </w:t>
      </w:r>
      <w:proofErr w:type="spellStart"/>
      <w:r w:rsidRPr="0094180F">
        <w:rPr>
          <w:szCs w:val="28"/>
        </w:rPr>
        <w:t>Сынақтар</w:t>
      </w:r>
      <w:proofErr w:type="spellEnd"/>
      <w:r w:rsidRPr="0094180F">
        <w:rPr>
          <w:szCs w:val="28"/>
        </w:rPr>
        <w:t xml:space="preserve"> </w:t>
      </w:r>
      <w:proofErr w:type="spellStart"/>
      <w:r w:rsidRPr="0094180F">
        <w:rPr>
          <w:szCs w:val="28"/>
        </w:rPr>
        <w:t>аяқталғаннан</w:t>
      </w:r>
      <w:proofErr w:type="spellEnd"/>
      <w:r w:rsidRPr="0094180F">
        <w:rPr>
          <w:szCs w:val="28"/>
        </w:rPr>
        <w:t xml:space="preserve"> </w:t>
      </w:r>
      <w:proofErr w:type="spellStart"/>
      <w:r w:rsidRPr="0094180F">
        <w:rPr>
          <w:szCs w:val="28"/>
        </w:rPr>
        <w:t>кейін</w:t>
      </w:r>
      <w:proofErr w:type="spellEnd"/>
      <w:r w:rsidRPr="0094180F">
        <w:rPr>
          <w:szCs w:val="28"/>
        </w:rPr>
        <w:t xml:space="preserve"> </w:t>
      </w:r>
      <w:proofErr w:type="spellStart"/>
      <w:r w:rsidRPr="0094180F">
        <w:rPr>
          <w:szCs w:val="28"/>
        </w:rPr>
        <w:t>жетекті</w:t>
      </w:r>
      <w:proofErr w:type="spellEnd"/>
      <w:r w:rsidRPr="0094180F">
        <w:rPr>
          <w:szCs w:val="28"/>
        </w:rPr>
        <w:t xml:space="preserve"> </w:t>
      </w:r>
      <w:proofErr w:type="spellStart"/>
      <w:r w:rsidRPr="0094180F">
        <w:rPr>
          <w:szCs w:val="28"/>
        </w:rPr>
        <w:t>тоқтатады</w:t>
      </w:r>
      <w:proofErr w:type="spellEnd"/>
      <w:r w:rsidRPr="0094180F">
        <w:rPr>
          <w:szCs w:val="28"/>
        </w:rPr>
        <w:t xml:space="preserve">, </w:t>
      </w:r>
      <w:proofErr w:type="spellStart"/>
      <w:r w:rsidRPr="0094180F">
        <w:rPr>
          <w:szCs w:val="28"/>
        </w:rPr>
        <w:t>жүктемені</w:t>
      </w:r>
      <w:proofErr w:type="spellEnd"/>
      <w:r w:rsidRPr="0094180F">
        <w:rPr>
          <w:szCs w:val="28"/>
        </w:rPr>
        <w:t xml:space="preserve"> </w:t>
      </w:r>
      <w:proofErr w:type="spellStart"/>
      <w:r w:rsidRPr="0094180F">
        <w:rPr>
          <w:szCs w:val="28"/>
        </w:rPr>
        <w:t>алып</w:t>
      </w:r>
      <w:proofErr w:type="spellEnd"/>
      <w:r w:rsidRPr="0094180F">
        <w:rPr>
          <w:szCs w:val="28"/>
        </w:rPr>
        <w:t xml:space="preserve"> </w:t>
      </w:r>
      <w:proofErr w:type="spellStart"/>
      <w:r w:rsidRPr="0094180F">
        <w:rPr>
          <w:szCs w:val="28"/>
        </w:rPr>
        <w:t>тастайды</w:t>
      </w:r>
      <w:proofErr w:type="spellEnd"/>
      <w:r w:rsidRPr="0094180F">
        <w:rPr>
          <w:szCs w:val="28"/>
        </w:rPr>
        <w:t xml:space="preserve">, </w:t>
      </w:r>
      <w:proofErr w:type="spellStart"/>
      <w:r w:rsidRPr="0094180F">
        <w:rPr>
          <w:szCs w:val="28"/>
        </w:rPr>
        <w:t>үлгіні</w:t>
      </w:r>
      <w:proofErr w:type="spellEnd"/>
      <w:r w:rsidRPr="0094180F">
        <w:rPr>
          <w:szCs w:val="28"/>
        </w:rPr>
        <w:t xml:space="preserve"> </w:t>
      </w:r>
      <w:proofErr w:type="spellStart"/>
      <w:r w:rsidRPr="0094180F">
        <w:rPr>
          <w:szCs w:val="28"/>
        </w:rPr>
        <w:t>босатады</w:t>
      </w:r>
      <w:proofErr w:type="spellEnd"/>
      <w:r w:rsidRPr="0094180F">
        <w:rPr>
          <w:szCs w:val="28"/>
        </w:rPr>
        <w:t xml:space="preserve">, </w:t>
      </w:r>
      <w:proofErr w:type="spellStart"/>
      <w:r w:rsidRPr="0094180F">
        <w:rPr>
          <w:szCs w:val="28"/>
        </w:rPr>
        <w:t>жуу</w:t>
      </w:r>
      <w:proofErr w:type="spellEnd"/>
      <w:r w:rsidRPr="0094180F">
        <w:rPr>
          <w:szCs w:val="28"/>
        </w:rPr>
        <w:t xml:space="preserve"> </w:t>
      </w:r>
      <w:proofErr w:type="spellStart"/>
      <w:r w:rsidRPr="0094180F">
        <w:rPr>
          <w:szCs w:val="28"/>
        </w:rPr>
        <w:t>сұйықтықтарында</w:t>
      </w:r>
      <w:proofErr w:type="spellEnd"/>
      <w:r w:rsidRPr="0094180F">
        <w:rPr>
          <w:szCs w:val="28"/>
        </w:rPr>
        <w:t xml:space="preserve"> </w:t>
      </w:r>
      <w:proofErr w:type="spellStart"/>
      <w:r w:rsidRPr="0094180F">
        <w:rPr>
          <w:szCs w:val="28"/>
        </w:rPr>
        <w:t>рет-ретімен</w:t>
      </w:r>
      <w:proofErr w:type="spellEnd"/>
      <w:r w:rsidRPr="0094180F">
        <w:rPr>
          <w:szCs w:val="28"/>
        </w:rPr>
        <w:t xml:space="preserve"> </w:t>
      </w:r>
      <w:proofErr w:type="spellStart"/>
      <w:r w:rsidRPr="0094180F">
        <w:rPr>
          <w:szCs w:val="28"/>
        </w:rPr>
        <w:t>жуады</w:t>
      </w:r>
      <w:proofErr w:type="spellEnd"/>
      <w:r w:rsidRPr="0094180F">
        <w:rPr>
          <w:szCs w:val="28"/>
        </w:rPr>
        <w:t xml:space="preserve"> </w:t>
      </w:r>
      <w:proofErr w:type="spellStart"/>
      <w:r w:rsidRPr="0094180F">
        <w:rPr>
          <w:szCs w:val="28"/>
        </w:rPr>
        <w:t>және</w:t>
      </w:r>
      <w:proofErr w:type="spellEnd"/>
      <w:r w:rsidRPr="0094180F">
        <w:rPr>
          <w:szCs w:val="28"/>
        </w:rPr>
        <w:t xml:space="preserve"> </w:t>
      </w:r>
      <w:proofErr w:type="spellStart"/>
      <w:r w:rsidRPr="0094180F">
        <w:rPr>
          <w:szCs w:val="28"/>
        </w:rPr>
        <w:t>өлшейді</w:t>
      </w:r>
      <w:proofErr w:type="spellEnd"/>
      <w:r w:rsidRPr="0094180F">
        <w:rPr>
          <w:szCs w:val="28"/>
        </w:rPr>
        <w:t xml:space="preserve">. </w:t>
      </w:r>
      <w:proofErr w:type="spellStart"/>
      <w:r w:rsidRPr="0094180F">
        <w:rPr>
          <w:szCs w:val="28"/>
        </w:rPr>
        <w:t>Үлгі</w:t>
      </w:r>
      <w:proofErr w:type="spellEnd"/>
      <w:r w:rsidRPr="0094180F">
        <w:rPr>
          <w:szCs w:val="28"/>
        </w:rPr>
        <w:t xml:space="preserve"> 5 мг-</w:t>
      </w:r>
      <w:proofErr w:type="spellStart"/>
      <w:r w:rsidRPr="0094180F">
        <w:rPr>
          <w:szCs w:val="28"/>
        </w:rPr>
        <w:t>ден</w:t>
      </w:r>
      <w:proofErr w:type="spellEnd"/>
      <w:r w:rsidRPr="0094180F">
        <w:rPr>
          <w:szCs w:val="28"/>
        </w:rPr>
        <w:t xml:space="preserve"> аз </w:t>
      </w:r>
      <w:proofErr w:type="spellStart"/>
      <w:r w:rsidRPr="0094180F">
        <w:rPr>
          <w:szCs w:val="28"/>
        </w:rPr>
        <w:t>тозған</w:t>
      </w:r>
      <w:proofErr w:type="spellEnd"/>
      <w:r w:rsidRPr="0094180F">
        <w:rPr>
          <w:szCs w:val="28"/>
        </w:rPr>
        <w:t xml:space="preserve"> </w:t>
      </w:r>
      <w:proofErr w:type="spellStart"/>
      <w:r w:rsidRPr="0094180F">
        <w:rPr>
          <w:szCs w:val="28"/>
        </w:rPr>
        <w:t>кезде</w:t>
      </w:r>
      <w:proofErr w:type="spellEnd"/>
      <w:r w:rsidRPr="0094180F">
        <w:rPr>
          <w:szCs w:val="28"/>
        </w:rPr>
        <w:t xml:space="preserve"> </w:t>
      </w:r>
      <w:proofErr w:type="spellStart"/>
      <w:r w:rsidRPr="0094180F">
        <w:rPr>
          <w:szCs w:val="28"/>
        </w:rPr>
        <w:t>жаңа</w:t>
      </w:r>
      <w:proofErr w:type="spellEnd"/>
      <w:r w:rsidRPr="0094180F">
        <w:rPr>
          <w:szCs w:val="28"/>
        </w:rPr>
        <w:t xml:space="preserve"> </w:t>
      </w:r>
      <w:proofErr w:type="spellStart"/>
      <w:r w:rsidRPr="0094180F">
        <w:rPr>
          <w:szCs w:val="28"/>
        </w:rPr>
        <w:t>үлгі</w:t>
      </w:r>
      <w:proofErr w:type="spellEnd"/>
      <w:r w:rsidRPr="0094180F">
        <w:rPr>
          <w:szCs w:val="28"/>
        </w:rPr>
        <w:t xml:space="preserve"> </w:t>
      </w:r>
      <w:proofErr w:type="spellStart"/>
      <w:r w:rsidRPr="0094180F">
        <w:rPr>
          <w:szCs w:val="28"/>
        </w:rPr>
        <w:t>орнатылады</w:t>
      </w:r>
      <w:proofErr w:type="spellEnd"/>
      <w:r w:rsidRPr="0094180F">
        <w:rPr>
          <w:szCs w:val="28"/>
        </w:rPr>
        <w:t xml:space="preserve"> </w:t>
      </w:r>
      <w:proofErr w:type="spellStart"/>
      <w:r w:rsidRPr="0094180F">
        <w:rPr>
          <w:szCs w:val="28"/>
        </w:rPr>
        <w:t>және</w:t>
      </w:r>
      <w:proofErr w:type="spellEnd"/>
      <w:r w:rsidRPr="0094180F">
        <w:rPr>
          <w:szCs w:val="28"/>
        </w:rPr>
        <w:t xml:space="preserve"> </w:t>
      </w:r>
      <w:proofErr w:type="spellStart"/>
      <w:r w:rsidRPr="0094180F">
        <w:rPr>
          <w:szCs w:val="28"/>
        </w:rPr>
        <w:t>сынақтар</w:t>
      </w:r>
      <w:proofErr w:type="spellEnd"/>
      <w:r w:rsidRPr="0094180F">
        <w:rPr>
          <w:szCs w:val="28"/>
        </w:rPr>
        <w:t xml:space="preserve"> </w:t>
      </w:r>
      <w:proofErr w:type="spellStart"/>
      <w:r w:rsidRPr="0094180F">
        <w:rPr>
          <w:szCs w:val="28"/>
        </w:rPr>
        <w:t>айналымының</w:t>
      </w:r>
      <w:proofErr w:type="spellEnd"/>
      <w:r w:rsidRPr="0094180F">
        <w:rPr>
          <w:szCs w:val="28"/>
        </w:rPr>
        <w:t xml:space="preserve"> </w:t>
      </w:r>
      <w:proofErr w:type="spellStart"/>
      <w:r w:rsidRPr="0094180F">
        <w:rPr>
          <w:szCs w:val="28"/>
        </w:rPr>
        <w:t>екі</w:t>
      </w:r>
      <w:proofErr w:type="spellEnd"/>
      <w:r w:rsidRPr="0094180F">
        <w:rPr>
          <w:szCs w:val="28"/>
        </w:rPr>
        <w:t xml:space="preserve"> </w:t>
      </w:r>
      <w:proofErr w:type="spellStart"/>
      <w:r w:rsidRPr="0094180F">
        <w:rPr>
          <w:szCs w:val="28"/>
        </w:rPr>
        <w:t>есе</w:t>
      </w:r>
      <w:proofErr w:type="spellEnd"/>
      <w:r w:rsidRPr="0094180F">
        <w:rPr>
          <w:szCs w:val="28"/>
        </w:rPr>
        <w:t xml:space="preserve"> </w:t>
      </w:r>
      <w:proofErr w:type="spellStart"/>
      <w:r w:rsidRPr="0094180F">
        <w:rPr>
          <w:szCs w:val="28"/>
        </w:rPr>
        <w:t>санына</w:t>
      </w:r>
      <w:proofErr w:type="spellEnd"/>
      <w:r w:rsidRPr="0094180F">
        <w:rPr>
          <w:szCs w:val="28"/>
        </w:rPr>
        <w:t xml:space="preserve"> </w:t>
      </w:r>
      <w:proofErr w:type="spellStart"/>
      <w:r w:rsidRPr="0094180F">
        <w:rPr>
          <w:szCs w:val="28"/>
        </w:rPr>
        <w:t>сәйк</w:t>
      </w:r>
      <w:r w:rsidR="000053F2">
        <w:rPr>
          <w:szCs w:val="28"/>
        </w:rPr>
        <w:t>ес</w:t>
      </w:r>
      <w:proofErr w:type="spellEnd"/>
      <w:r w:rsidR="000053F2">
        <w:rPr>
          <w:szCs w:val="28"/>
        </w:rPr>
        <w:t xml:space="preserve"> </w:t>
      </w:r>
      <w:proofErr w:type="spellStart"/>
      <w:r w:rsidR="000053F2">
        <w:rPr>
          <w:szCs w:val="28"/>
        </w:rPr>
        <w:t>келетін</w:t>
      </w:r>
      <w:proofErr w:type="spellEnd"/>
      <w:r w:rsidR="000053F2">
        <w:rPr>
          <w:szCs w:val="28"/>
        </w:rPr>
        <w:t xml:space="preserve"> </w:t>
      </w:r>
      <w:proofErr w:type="spellStart"/>
      <w:r w:rsidR="000053F2">
        <w:rPr>
          <w:szCs w:val="28"/>
        </w:rPr>
        <w:t>уақыт</w:t>
      </w:r>
      <w:proofErr w:type="spellEnd"/>
      <w:r w:rsidR="000053F2">
        <w:rPr>
          <w:szCs w:val="28"/>
        </w:rPr>
        <w:t xml:space="preserve"> </w:t>
      </w:r>
      <w:proofErr w:type="spellStart"/>
      <w:r w:rsidR="000053F2">
        <w:rPr>
          <w:szCs w:val="28"/>
        </w:rPr>
        <w:t>ішінде</w:t>
      </w:r>
      <w:proofErr w:type="spellEnd"/>
      <w:r w:rsidR="000053F2">
        <w:rPr>
          <w:szCs w:val="28"/>
        </w:rPr>
        <w:t xml:space="preserve"> 3.1-3.5</w:t>
      </w:r>
      <w:r w:rsidRPr="0094180F">
        <w:rPr>
          <w:szCs w:val="28"/>
        </w:rPr>
        <w:t xml:space="preserve"> </w:t>
      </w:r>
      <w:proofErr w:type="spellStart"/>
      <w:r w:rsidRPr="0094180F">
        <w:rPr>
          <w:szCs w:val="28"/>
        </w:rPr>
        <w:t>пп-ға</w:t>
      </w:r>
      <w:proofErr w:type="spellEnd"/>
      <w:r w:rsidRPr="0094180F">
        <w:rPr>
          <w:szCs w:val="28"/>
        </w:rPr>
        <w:t xml:space="preserve"> </w:t>
      </w:r>
      <w:proofErr w:type="spellStart"/>
      <w:r w:rsidRPr="0094180F">
        <w:rPr>
          <w:szCs w:val="28"/>
        </w:rPr>
        <w:t>сәйкес</w:t>
      </w:r>
      <w:proofErr w:type="spellEnd"/>
      <w:r w:rsidRPr="0094180F">
        <w:rPr>
          <w:szCs w:val="28"/>
        </w:rPr>
        <w:t xml:space="preserve"> </w:t>
      </w:r>
      <w:proofErr w:type="spellStart"/>
      <w:r w:rsidRPr="0094180F">
        <w:rPr>
          <w:szCs w:val="28"/>
        </w:rPr>
        <w:t>жүргізіледі</w:t>
      </w:r>
      <w:proofErr w:type="spellEnd"/>
      <w:r w:rsidRPr="0094180F">
        <w:rPr>
          <w:szCs w:val="28"/>
        </w:rPr>
        <w:t xml:space="preserve">. </w:t>
      </w:r>
      <w:proofErr w:type="spellStart"/>
      <w:r w:rsidRPr="0094180F">
        <w:rPr>
          <w:szCs w:val="28"/>
        </w:rPr>
        <w:t>Үлгілерді</w:t>
      </w:r>
      <w:proofErr w:type="spellEnd"/>
      <w:r w:rsidRPr="0094180F">
        <w:rPr>
          <w:szCs w:val="28"/>
        </w:rPr>
        <w:t xml:space="preserve"> </w:t>
      </w:r>
      <w:proofErr w:type="spellStart"/>
      <w:r w:rsidRPr="0094180F">
        <w:rPr>
          <w:szCs w:val="28"/>
        </w:rPr>
        <w:t>орнату</w:t>
      </w:r>
      <w:proofErr w:type="spellEnd"/>
      <w:r w:rsidRPr="0094180F">
        <w:rPr>
          <w:szCs w:val="28"/>
        </w:rPr>
        <w:t xml:space="preserve"> </w:t>
      </w:r>
      <w:proofErr w:type="spellStart"/>
      <w:r w:rsidRPr="0094180F">
        <w:rPr>
          <w:szCs w:val="28"/>
        </w:rPr>
        <w:t>және</w:t>
      </w:r>
      <w:proofErr w:type="spellEnd"/>
      <w:r w:rsidRPr="0094180F">
        <w:rPr>
          <w:szCs w:val="28"/>
        </w:rPr>
        <w:t xml:space="preserve"> </w:t>
      </w:r>
      <w:proofErr w:type="spellStart"/>
      <w:r w:rsidRPr="0094180F">
        <w:rPr>
          <w:szCs w:val="28"/>
        </w:rPr>
        <w:t>алу</w:t>
      </w:r>
      <w:proofErr w:type="spellEnd"/>
      <w:r w:rsidRPr="0094180F">
        <w:rPr>
          <w:szCs w:val="28"/>
        </w:rPr>
        <w:t xml:space="preserve"> </w:t>
      </w:r>
      <w:proofErr w:type="spellStart"/>
      <w:r w:rsidRPr="0094180F">
        <w:rPr>
          <w:szCs w:val="28"/>
        </w:rPr>
        <w:t>кезінде</w:t>
      </w:r>
      <w:proofErr w:type="spellEnd"/>
      <w:r w:rsidRPr="0094180F">
        <w:rPr>
          <w:szCs w:val="28"/>
        </w:rPr>
        <w:t xml:space="preserve"> </w:t>
      </w:r>
      <w:proofErr w:type="spellStart"/>
      <w:r w:rsidRPr="0094180F">
        <w:rPr>
          <w:szCs w:val="28"/>
        </w:rPr>
        <w:t>олардың</w:t>
      </w:r>
      <w:proofErr w:type="spellEnd"/>
      <w:r w:rsidRPr="0094180F">
        <w:rPr>
          <w:szCs w:val="28"/>
        </w:rPr>
        <w:t xml:space="preserve"> </w:t>
      </w:r>
      <w:proofErr w:type="spellStart"/>
      <w:r w:rsidRPr="0094180F">
        <w:rPr>
          <w:szCs w:val="28"/>
        </w:rPr>
        <w:t>бетін</w:t>
      </w:r>
      <w:proofErr w:type="spellEnd"/>
      <w:r w:rsidRPr="0094180F">
        <w:rPr>
          <w:szCs w:val="28"/>
        </w:rPr>
        <w:t xml:space="preserve"> </w:t>
      </w:r>
      <w:proofErr w:type="spellStart"/>
      <w:r w:rsidRPr="0094180F">
        <w:rPr>
          <w:szCs w:val="28"/>
        </w:rPr>
        <w:t>бүлдіруге</w:t>
      </w:r>
      <w:proofErr w:type="spellEnd"/>
      <w:r w:rsidRPr="0094180F">
        <w:rPr>
          <w:szCs w:val="28"/>
        </w:rPr>
        <w:t xml:space="preserve"> </w:t>
      </w:r>
      <w:proofErr w:type="spellStart"/>
      <w:r w:rsidRPr="0094180F">
        <w:rPr>
          <w:szCs w:val="28"/>
        </w:rPr>
        <w:t>жол</w:t>
      </w:r>
      <w:proofErr w:type="spellEnd"/>
      <w:r w:rsidRPr="0094180F">
        <w:rPr>
          <w:szCs w:val="28"/>
        </w:rPr>
        <w:t xml:space="preserve"> </w:t>
      </w:r>
      <w:proofErr w:type="spellStart"/>
      <w:r w:rsidRPr="0094180F">
        <w:rPr>
          <w:szCs w:val="28"/>
        </w:rPr>
        <w:t>берілмейді</w:t>
      </w:r>
      <w:proofErr w:type="spellEnd"/>
      <w:r w:rsidRPr="0094180F">
        <w:rPr>
          <w:szCs w:val="28"/>
        </w:rPr>
        <w:t>.</w:t>
      </w:r>
    </w:p>
    <w:p w:rsidR="0094180F" w:rsidRPr="0094180F" w:rsidRDefault="0094180F" w:rsidP="0094180F">
      <w:pPr>
        <w:spacing w:line="259" w:lineRule="auto"/>
        <w:jc w:val="both"/>
        <w:rPr>
          <w:szCs w:val="28"/>
        </w:rPr>
      </w:pPr>
      <w:r w:rsidRPr="0094180F">
        <w:rPr>
          <w:szCs w:val="28"/>
        </w:rPr>
        <w:t xml:space="preserve">6. </w:t>
      </w:r>
      <w:proofErr w:type="spellStart"/>
      <w:r w:rsidRPr="0094180F">
        <w:rPr>
          <w:szCs w:val="28"/>
        </w:rPr>
        <w:t>Эталондық</w:t>
      </w:r>
      <w:proofErr w:type="spellEnd"/>
      <w:r w:rsidRPr="0094180F">
        <w:rPr>
          <w:szCs w:val="28"/>
        </w:rPr>
        <w:t xml:space="preserve"> </w:t>
      </w:r>
      <w:proofErr w:type="spellStart"/>
      <w:r w:rsidRPr="0094180F">
        <w:rPr>
          <w:szCs w:val="28"/>
        </w:rPr>
        <w:t>материалдан</w:t>
      </w:r>
      <w:proofErr w:type="spellEnd"/>
      <w:r w:rsidRPr="0094180F">
        <w:rPr>
          <w:szCs w:val="28"/>
        </w:rPr>
        <w:t xml:space="preserve"> </w:t>
      </w:r>
      <w:proofErr w:type="spellStart"/>
      <w:r w:rsidRPr="0094180F">
        <w:rPr>
          <w:szCs w:val="28"/>
        </w:rPr>
        <w:t>жа</w:t>
      </w:r>
      <w:r w:rsidR="000053F2">
        <w:rPr>
          <w:szCs w:val="28"/>
        </w:rPr>
        <w:t>салған</w:t>
      </w:r>
      <w:proofErr w:type="spellEnd"/>
      <w:r w:rsidR="000053F2">
        <w:rPr>
          <w:szCs w:val="28"/>
        </w:rPr>
        <w:t xml:space="preserve"> </w:t>
      </w:r>
      <w:proofErr w:type="spellStart"/>
      <w:r w:rsidR="000053F2">
        <w:rPr>
          <w:szCs w:val="28"/>
        </w:rPr>
        <w:t>үлгіні</w:t>
      </w:r>
      <w:proofErr w:type="spellEnd"/>
      <w:r w:rsidR="000053F2">
        <w:rPr>
          <w:szCs w:val="28"/>
        </w:rPr>
        <w:t xml:space="preserve"> </w:t>
      </w:r>
      <w:proofErr w:type="spellStart"/>
      <w:r w:rsidR="000053F2">
        <w:rPr>
          <w:szCs w:val="28"/>
        </w:rPr>
        <w:t>сынау</w:t>
      </w:r>
      <w:proofErr w:type="spellEnd"/>
      <w:r w:rsidR="000053F2">
        <w:rPr>
          <w:szCs w:val="28"/>
        </w:rPr>
        <w:t xml:space="preserve"> </w:t>
      </w:r>
      <w:r w:rsidRPr="0094180F">
        <w:rPr>
          <w:szCs w:val="28"/>
        </w:rPr>
        <w:t xml:space="preserve">3.1-3.5 </w:t>
      </w:r>
      <w:proofErr w:type="spellStart"/>
      <w:r w:rsidRPr="0094180F">
        <w:rPr>
          <w:szCs w:val="28"/>
        </w:rPr>
        <w:t>пп-ға</w:t>
      </w:r>
      <w:proofErr w:type="spellEnd"/>
      <w:r w:rsidRPr="0094180F">
        <w:rPr>
          <w:szCs w:val="28"/>
        </w:rPr>
        <w:t xml:space="preserve"> </w:t>
      </w:r>
      <w:proofErr w:type="spellStart"/>
      <w:r w:rsidRPr="0094180F">
        <w:rPr>
          <w:szCs w:val="28"/>
        </w:rPr>
        <w:t>сәйкес</w:t>
      </w:r>
      <w:proofErr w:type="spellEnd"/>
      <w:r w:rsidRPr="0094180F">
        <w:rPr>
          <w:szCs w:val="28"/>
        </w:rPr>
        <w:t xml:space="preserve"> </w:t>
      </w:r>
      <w:proofErr w:type="spellStart"/>
      <w:r w:rsidRPr="0094180F">
        <w:rPr>
          <w:szCs w:val="28"/>
        </w:rPr>
        <w:t>жүргізіледі</w:t>
      </w:r>
      <w:proofErr w:type="spellEnd"/>
      <w:r w:rsidRPr="0094180F">
        <w:rPr>
          <w:szCs w:val="28"/>
        </w:rPr>
        <w:t>.</w:t>
      </w:r>
    </w:p>
    <w:p w:rsidR="0094180F" w:rsidRPr="0094180F" w:rsidRDefault="0094180F" w:rsidP="0094180F">
      <w:pPr>
        <w:spacing w:line="259" w:lineRule="auto"/>
        <w:jc w:val="both"/>
        <w:rPr>
          <w:szCs w:val="28"/>
        </w:rPr>
      </w:pPr>
      <w:r w:rsidRPr="0094180F">
        <w:rPr>
          <w:szCs w:val="28"/>
        </w:rPr>
        <w:t xml:space="preserve">7. </w:t>
      </w:r>
      <w:proofErr w:type="spellStart"/>
      <w:r w:rsidRPr="0094180F">
        <w:rPr>
          <w:szCs w:val="28"/>
        </w:rPr>
        <w:t>Үлгілерді</w:t>
      </w:r>
      <w:proofErr w:type="spellEnd"/>
      <w:r w:rsidRPr="0094180F">
        <w:rPr>
          <w:szCs w:val="28"/>
        </w:rPr>
        <w:t xml:space="preserve"> </w:t>
      </w:r>
      <w:proofErr w:type="spellStart"/>
      <w:r w:rsidRPr="0094180F">
        <w:rPr>
          <w:szCs w:val="28"/>
        </w:rPr>
        <w:t>өлшеу</w:t>
      </w:r>
      <w:proofErr w:type="spellEnd"/>
      <w:r w:rsidRPr="0094180F">
        <w:rPr>
          <w:szCs w:val="28"/>
        </w:rPr>
        <w:t xml:space="preserve"> </w:t>
      </w:r>
      <w:proofErr w:type="spellStart"/>
      <w:r w:rsidRPr="0094180F">
        <w:rPr>
          <w:szCs w:val="28"/>
        </w:rPr>
        <w:t>нәтижелері</w:t>
      </w:r>
      <w:proofErr w:type="spellEnd"/>
      <w:r w:rsidRPr="0094180F">
        <w:rPr>
          <w:szCs w:val="28"/>
        </w:rPr>
        <w:t xml:space="preserve"> </w:t>
      </w:r>
      <w:proofErr w:type="spellStart"/>
      <w:r w:rsidRPr="0094180F">
        <w:rPr>
          <w:szCs w:val="28"/>
        </w:rPr>
        <w:t>сынаққа</w:t>
      </w:r>
      <w:proofErr w:type="spellEnd"/>
      <w:r w:rsidRPr="0094180F">
        <w:rPr>
          <w:szCs w:val="28"/>
        </w:rPr>
        <w:t xml:space="preserve"> </w:t>
      </w:r>
      <w:proofErr w:type="spellStart"/>
      <w:r w:rsidRPr="0094180F">
        <w:rPr>
          <w:szCs w:val="28"/>
        </w:rPr>
        <w:t>дейін</w:t>
      </w:r>
      <w:proofErr w:type="spellEnd"/>
      <w:r w:rsidRPr="0094180F">
        <w:rPr>
          <w:szCs w:val="28"/>
        </w:rPr>
        <w:t xml:space="preserve"> </w:t>
      </w:r>
      <w:proofErr w:type="spellStart"/>
      <w:r w:rsidRPr="0094180F">
        <w:rPr>
          <w:szCs w:val="28"/>
        </w:rPr>
        <w:t>және</w:t>
      </w:r>
      <w:proofErr w:type="spellEnd"/>
      <w:r w:rsidRPr="0094180F">
        <w:rPr>
          <w:szCs w:val="28"/>
        </w:rPr>
        <w:t xml:space="preserve"> </w:t>
      </w:r>
      <w:proofErr w:type="spellStart"/>
      <w:r w:rsidRPr="0094180F">
        <w:rPr>
          <w:szCs w:val="28"/>
        </w:rPr>
        <w:t>одан</w:t>
      </w:r>
      <w:proofErr w:type="spellEnd"/>
      <w:r w:rsidRPr="0094180F">
        <w:rPr>
          <w:szCs w:val="28"/>
        </w:rPr>
        <w:t xml:space="preserve"> </w:t>
      </w:r>
      <w:proofErr w:type="spellStart"/>
      <w:r w:rsidRPr="0094180F">
        <w:rPr>
          <w:szCs w:val="28"/>
        </w:rPr>
        <w:t>кейін</w:t>
      </w:r>
      <w:proofErr w:type="spellEnd"/>
      <w:r w:rsidRPr="0094180F">
        <w:rPr>
          <w:szCs w:val="28"/>
        </w:rPr>
        <w:t xml:space="preserve"> </w:t>
      </w:r>
      <w:proofErr w:type="spellStart"/>
      <w:r w:rsidRPr="0094180F">
        <w:rPr>
          <w:szCs w:val="28"/>
        </w:rPr>
        <w:t>хаттамаға</w:t>
      </w:r>
      <w:proofErr w:type="spellEnd"/>
      <w:r w:rsidRPr="0094180F">
        <w:rPr>
          <w:szCs w:val="28"/>
        </w:rPr>
        <w:t xml:space="preserve"> </w:t>
      </w:r>
      <w:proofErr w:type="spellStart"/>
      <w:r w:rsidRPr="0094180F">
        <w:rPr>
          <w:szCs w:val="28"/>
        </w:rPr>
        <w:t>енгізіледі</w:t>
      </w:r>
      <w:proofErr w:type="spellEnd"/>
      <w:r w:rsidRPr="0094180F">
        <w:rPr>
          <w:szCs w:val="28"/>
        </w:rPr>
        <w:t>.</w:t>
      </w:r>
    </w:p>
    <w:p w:rsidR="0094180F" w:rsidRPr="0094180F" w:rsidRDefault="0094180F" w:rsidP="0094180F">
      <w:pPr>
        <w:spacing w:line="259" w:lineRule="auto"/>
        <w:jc w:val="both"/>
        <w:rPr>
          <w:szCs w:val="28"/>
        </w:rPr>
      </w:pPr>
      <w:r w:rsidRPr="0094180F">
        <w:rPr>
          <w:szCs w:val="28"/>
        </w:rPr>
        <w:t xml:space="preserve">8. </w:t>
      </w:r>
      <w:proofErr w:type="spellStart"/>
      <w:r w:rsidRPr="0094180F">
        <w:rPr>
          <w:szCs w:val="28"/>
        </w:rPr>
        <w:t>Сынақтар</w:t>
      </w:r>
      <w:proofErr w:type="spellEnd"/>
      <w:r w:rsidRPr="0094180F">
        <w:rPr>
          <w:szCs w:val="28"/>
        </w:rPr>
        <w:t xml:space="preserve"> 3 </w:t>
      </w:r>
      <w:proofErr w:type="spellStart"/>
      <w:r w:rsidRPr="0094180F">
        <w:rPr>
          <w:szCs w:val="28"/>
        </w:rPr>
        <w:t>сыналатын</w:t>
      </w:r>
      <w:proofErr w:type="spellEnd"/>
      <w:r w:rsidRPr="0094180F">
        <w:rPr>
          <w:szCs w:val="28"/>
        </w:rPr>
        <w:t xml:space="preserve"> </w:t>
      </w:r>
      <w:proofErr w:type="spellStart"/>
      <w:r w:rsidRPr="0094180F">
        <w:rPr>
          <w:szCs w:val="28"/>
        </w:rPr>
        <w:t>және</w:t>
      </w:r>
      <w:proofErr w:type="spellEnd"/>
      <w:r w:rsidRPr="0094180F">
        <w:rPr>
          <w:szCs w:val="28"/>
        </w:rPr>
        <w:t xml:space="preserve"> 3 </w:t>
      </w:r>
      <w:proofErr w:type="spellStart"/>
      <w:r w:rsidRPr="0094180F">
        <w:rPr>
          <w:szCs w:val="28"/>
        </w:rPr>
        <w:t>эталондық</w:t>
      </w:r>
      <w:proofErr w:type="spellEnd"/>
      <w:r w:rsidRPr="0094180F">
        <w:rPr>
          <w:szCs w:val="28"/>
        </w:rPr>
        <w:t xml:space="preserve"> </w:t>
      </w:r>
      <w:proofErr w:type="spellStart"/>
      <w:r w:rsidRPr="0094180F">
        <w:rPr>
          <w:szCs w:val="28"/>
        </w:rPr>
        <w:t>үлгілер</w:t>
      </w:r>
      <w:proofErr w:type="spellEnd"/>
      <w:r w:rsidRPr="0094180F">
        <w:rPr>
          <w:szCs w:val="28"/>
        </w:rPr>
        <w:t xml:space="preserve"> </w:t>
      </w:r>
      <w:proofErr w:type="spellStart"/>
      <w:r w:rsidRPr="0094180F">
        <w:rPr>
          <w:szCs w:val="28"/>
        </w:rPr>
        <w:t>үшін</w:t>
      </w:r>
      <w:proofErr w:type="spellEnd"/>
      <w:r w:rsidRPr="0094180F">
        <w:rPr>
          <w:szCs w:val="28"/>
        </w:rPr>
        <w:t xml:space="preserve"> </w:t>
      </w:r>
      <w:proofErr w:type="spellStart"/>
      <w:r w:rsidRPr="0094180F">
        <w:rPr>
          <w:szCs w:val="28"/>
        </w:rPr>
        <w:t>қайталанады</w:t>
      </w:r>
      <w:proofErr w:type="spellEnd"/>
      <w:r w:rsidRPr="0094180F">
        <w:rPr>
          <w:szCs w:val="28"/>
        </w:rPr>
        <w:t xml:space="preserve">. </w:t>
      </w:r>
      <w:proofErr w:type="spellStart"/>
      <w:r w:rsidRPr="0094180F">
        <w:rPr>
          <w:szCs w:val="28"/>
        </w:rPr>
        <w:t>Кеуекті</w:t>
      </w:r>
      <w:proofErr w:type="spellEnd"/>
      <w:r w:rsidRPr="0094180F">
        <w:rPr>
          <w:szCs w:val="28"/>
        </w:rPr>
        <w:t xml:space="preserve"> </w:t>
      </w:r>
      <w:proofErr w:type="spellStart"/>
      <w:r w:rsidRPr="0094180F">
        <w:rPr>
          <w:szCs w:val="28"/>
        </w:rPr>
        <w:t>біртекті</w:t>
      </w:r>
      <w:proofErr w:type="spellEnd"/>
      <w:r w:rsidRPr="0094180F">
        <w:rPr>
          <w:szCs w:val="28"/>
        </w:rPr>
        <w:t xml:space="preserve"> </w:t>
      </w:r>
      <w:proofErr w:type="spellStart"/>
      <w:r w:rsidRPr="0094180F">
        <w:rPr>
          <w:szCs w:val="28"/>
        </w:rPr>
        <w:t>емес</w:t>
      </w:r>
      <w:proofErr w:type="spellEnd"/>
      <w:r w:rsidRPr="0094180F">
        <w:rPr>
          <w:szCs w:val="28"/>
        </w:rPr>
        <w:t xml:space="preserve"> </w:t>
      </w:r>
      <w:proofErr w:type="spellStart"/>
      <w:r w:rsidRPr="0094180F">
        <w:rPr>
          <w:szCs w:val="28"/>
        </w:rPr>
        <w:t>қорытпаларды</w:t>
      </w:r>
      <w:proofErr w:type="spellEnd"/>
      <w:r w:rsidRPr="0094180F">
        <w:rPr>
          <w:szCs w:val="28"/>
        </w:rPr>
        <w:t xml:space="preserve">, </w:t>
      </w:r>
      <w:proofErr w:type="spellStart"/>
      <w:r w:rsidRPr="0094180F">
        <w:rPr>
          <w:szCs w:val="28"/>
        </w:rPr>
        <w:t>күйежентектелген</w:t>
      </w:r>
      <w:proofErr w:type="spellEnd"/>
      <w:r w:rsidRPr="0094180F">
        <w:rPr>
          <w:szCs w:val="28"/>
        </w:rPr>
        <w:t xml:space="preserve"> </w:t>
      </w:r>
      <w:proofErr w:type="spellStart"/>
      <w:r w:rsidRPr="0094180F">
        <w:rPr>
          <w:szCs w:val="28"/>
        </w:rPr>
        <w:t>материалдарды</w:t>
      </w:r>
      <w:proofErr w:type="spellEnd"/>
      <w:r w:rsidRPr="0094180F">
        <w:rPr>
          <w:szCs w:val="28"/>
        </w:rPr>
        <w:t xml:space="preserve"> </w:t>
      </w:r>
      <w:proofErr w:type="spellStart"/>
      <w:r w:rsidRPr="0094180F">
        <w:rPr>
          <w:szCs w:val="28"/>
        </w:rPr>
        <w:t>және</w:t>
      </w:r>
      <w:proofErr w:type="spellEnd"/>
      <w:r w:rsidRPr="0094180F">
        <w:rPr>
          <w:szCs w:val="28"/>
        </w:rPr>
        <w:t xml:space="preserve"> </w:t>
      </w:r>
      <w:proofErr w:type="spellStart"/>
      <w:r w:rsidRPr="0094180F">
        <w:rPr>
          <w:szCs w:val="28"/>
        </w:rPr>
        <w:t>біртекті</w:t>
      </w:r>
      <w:proofErr w:type="spellEnd"/>
      <w:r w:rsidRPr="0094180F">
        <w:rPr>
          <w:szCs w:val="28"/>
        </w:rPr>
        <w:t xml:space="preserve"> </w:t>
      </w:r>
      <w:proofErr w:type="spellStart"/>
      <w:r w:rsidRPr="0094180F">
        <w:rPr>
          <w:szCs w:val="28"/>
        </w:rPr>
        <w:t>емес</w:t>
      </w:r>
      <w:proofErr w:type="spellEnd"/>
      <w:r w:rsidRPr="0094180F">
        <w:rPr>
          <w:szCs w:val="28"/>
        </w:rPr>
        <w:t xml:space="preserve"> </w:t>
      </w:r>
      <w:proofErr w:type="spellStart"/>
      <w:r w:rsidRPr="0094180F">
        <w:rPr>
          <w:szCs w:val="28"/>
        </w:rPr>
        <w:t>балқымаларды</w:t>
      </w:r>
      <w:proofErr w:type="spellEnd"/>
      <w:r w:rsidRPr="0094180F">
        <w:rPr>
          <w:szCs w:val="28"/>
        </w:rPr>
        <w:t xml:space="preserve"> </w:t>
      </w:r>
      <w:proofErr w:type="spellStart"/>
      <w:r w:rsidRPr="0094180F">
        <w:rPr>
          <w:szCs w:val="28"/>
        </w:rPr>
        <w:t>сынау</w:t>
      </w:r>
      <w:proofErr w:type="spellEnd"/>
      <w:r w:rsidRPr="0094180F">
        <w:rPr>
          <w:szCs w:val="28"/>
        </w:rPr>
        <w:t xml:space="preserve"> </w:t>
      </w:r>
      <w:proofErr w:type="spellStart"/>
      <w:r w:rsidRPr="0094180F">
        <w:rPr>
          <w:szCs w:val="28"/>
        </w:rPr>
        <w:t>кезінде</w:t>
      </w:r>
      <w:proofErr w:type="spellEnd"/>
      <w:r w:rsidRPr="0094180F">
        <w:rPr>
          <w:szCs w:val="28"/>
        </w:rPr>
        <w:t xml:space="preserve"> </w:t>
      </w:r>
      <w:proofErr w:type="spellStart"/>
      <w:r w:rsidRPr="0094180F">
        <w:rPr>
          <w:szCs w:val="28"/>
        </w:rPr>
        <w:t>сыналатын</w:t>
      </w:r>
      <w:proofErr w:type="spellEnd"/>
      <w:r w:rsidRPr="0094180F">
        <w:rPr>
          <w:szCs w:val="28"/>
        </w:rPr>
        <w:t xml:space="preserve"> 5 </w:t>
      </w:r>
      <w:proofErr w:type="spellStart"/>
      <w:r w:rsidRPr="0094180F">
        <w:rPr>
          <w:szCs w:val="28"/>
        </w:rPr>
        <w:t>және</w:t>
      </w:r>
      <w:proofErr w:type="spellEnd"/>
      <w:r w:rsidRPr="0094180F">
        <w:rPr>
          <w:szCs w:val="28"/>
        </w:rPr>
        <w:t xml:space="preserve"> 3 </w:t>
      </w:r>
      <w:proofErr w:type="spellStart"/>
      <w:r w:rsidRPr="0094180F">
        <w:rPr>
          <w:szCs w:val="28"/>
        </w:rPr>
        <w:t>эталондық</w:t>
      </w:r>
      <w:proofErr w:type="spellEnd"/>
      <w:r w:rsidRPr="0094180F">
        <w:rPr>
          <w:szCs w:val="28"/>
        </w:rPr>
        <w:t xml:space="preserve"> </w:t>
      </w:r>
      <w:proofErr w:type="spellStart"/>
      <w:r w:rsidRPr="0094180F">
        <w:rPr>
          <w:szCs w:val="28"/>
        </w:rPr>
        <w:t>үлгілерді</w:t>
      </w:r>
      <w:proofErr w:type="spellEnd"/>
      <w:r w:rsidRPr="0094180F">
        <w:rPr>
          <w:szCs w:val="28"/>
        </w:rPr>
        <w:t xml:space="preserve"> </w:t>
      </w:r>
      <w:proofErr w:type="spellStart"/>
      <w:r w:rsidRPr="0094180F">
        <w:rPr>
          <w:szCs w:val="28"/>
        </w:rPr>
        <w:t>сынау</w:t>
      </w:r>
      <w:proofErr w:type="spellEnd"/>
      <w:r w:rsidRPr="0094180F">
        <w:rPr>
          <w:szCs w:val="28"/>
        </w:rPr>
        <w:t xml:space="preserve"> </w:t>
      </w:r>
      <w:proofErr w:type="spellStart"/>
      <w:r w:rsidRPr="0094180F">
        <w:rPr>
          <w:szCs w:val="28"/>
        </w:rPr>
        <w:t>жүргізіледі</w:t>
      </w:r>
      <w:proofErr w:type="spellEnd"/>
      <w:r w:rsidRPr="0094180F">
        <w:rPr>
          <w:szCs w:val="28"/>
        </w:rPr>
        <w:t>.</w:t>
      </w:r>
    </w:p>
    <w:p w:rsidR="0094180F" w:rsidRPr="0094180F" w:rsidRDefault="0094180F" w:rsidP="0094180F">
      <w:pPr>
        <w:spacing w:line="259" w:lineRule="auto"/>
        <w:jc w:val="both"/>
        <w:rPr>
          <w:szCs w:val="28"/>
        </w:rPr>
      </w:pPr>
      <w:r w:rsidRPr="0094180F">
        <w:rPr>
          <w:szCs w:val="28"/>
        </w:rPr>
        <w:t xml:space="preserve">9. 3.1-3.8 </w:t>
      </w:r>
      <w:proofErr w:type="spellStart"/>
      <w:r w:rsidRPr="0094180F">
        <w:rPr>
          <w:szCs w:val="28"/>
        </w:rPr>
        <w:t>пп-ға</w:t>
      </w:r>
      <w:proofErr w:type="spellEnd"/>
      <w:r w:rsidRPr="0094180F">
        <w:rPr>
          <w:szCs w:val="28"/>
        </w:rPr>
        <w:t xml:space="preserve"> </w:t>
      </w:r>
      <w:proofErr w:type="spellStart"/>
      <w:r w:rsidRPr="0094180F">
        <w:rPr>
          <w:szCs w:val="28"/>
        </w:rPr>
        <w:t>сәйкес</w:t>
      </w:r>
      <w:proofErr w:type="spellEnd"/>
      <w:r w:rsidRPr="0094180F">
        <w:rPr>
          <w:szCs w:val="28"/>
        </w:rPr>
        <w:t xml:space="preserve"> </w:t>
      </w:r>
      <w:proofErr w:type="spellStart"/>
      <w:r w:rsidRPr="0094180F">
        <w:rPr>
          <w:szCs w:val="28"/>
        </w:rPr>
        <w:t>сынақ</w:t>
      </w:r>
      <w:proofErr w:type="spellEnd"/>
      <w:r w:rsidRPr="0094180F">
        <w:rPr>
          <w:szCs w:val="28"/>
        </w:rPr>
        <w:t xml:space="preserve"> </w:t>
      </w:r>
      <w:proofErr w:type="spellStart"/>
      <w:r w:rsidRPr="0094180F">
        <w:rPr>
          <w:szCs w:val="28"/>
        </w:rPr>
        <w:t>нәтижелері</w:t>
      </w:r>
      <w:proofErr w:type="spellEnd"/>
      <w:r w:rsidRPr="0094180F">
        <w:rPr>
          <w:szCs w:val="28"/>
        </w:rPr>
        <w:t xml:space="preserve"> </w:t>
      </w:r>
      <w:proofErr w:type="spellStart"/>
      <w:r w:rsidRPr="0094180F">
        <w:rPr>
          <w:szCs w:val="28"/>
        </w:rPr>
        <w:t>бойынша</w:t>
      </w:r>
      <w:proofErr w:type="spellEnd"/>
      <w:r w:rsidRPr="0094180F">
        <w:rPr>
          <w:szCs w:val="28"/>
        </w:rPr>
        <w:t xml:space="preserve"> </w:t>
      </w:r>
      <w:proofErr w:type="spellStart"/>
      <w:r w:rsidRPr="0094180F">
        <w:rPr>
          <w:szCs w:val="28"/>
        </w:rPr>
        <w:t>эталондық</w:t>
      </w:r>
      <w:proofErr w:type="spellEnd"/>
      <w:r w:rsidRPr="0094180F">
        <w:rPr>
          <w:szCs w:val="28"/>
        </w:rPr>
        <w:t xml:space="preserve"> </w:t>
      </w:r>
      <w:proofErr w:type="spellStart"/>
      <w:r w:rsidRPr="0094180F">
        <w:rPr>
          <w:szCs w:val="28"/>
        </w:rPr>
        <w:t>үлгілер</w:t>
      </w:r>
      <w:proofErr w:type="spellEnd"/>
      <w:r w:rsidRPr="0094180F">
        <w:rPr>
          <w:szCs w:val="28"/>
        </w:rPr>
        <w:t xml:space="preserve"> </w:t>
      </w:r>
      <w:proofErr w:type="spellStart"/>
      <w:r w:rsidRPr="0094180F">
        <w:rPr>
          <w:szCs w:val="28"/>
        </w:rPr>
        <w:t>массасының</w:t>
      </w:r>
      <w:proofErr w:type="spellEnd"/>
      <w:r w:rsidRPr="0094180F">
        <w:rPr>
          <w:szCs w:val="28"/>
        </w:rPr>
        <w:t xml:space="preserve"> </w:t>
      </w:r>
      <w:proofErr w:type="spellStart"/>
      <w:r w:rsidRPr="0094180F">
        <w:rPr>
          <w:szCs w:val="28"/>
        </w:rPr>
        <w:t>жоғалуының</w:t>
      </w:r>
      <w:proofErr w:type="spellEnd"/>
      <w:r w:rsidRPr="0094180F">
        <w:rPr>
          <w:szCs w:val="28"/>
        </w:rPr>
        <w:t xml:space="preserve"> </w:t>
      </w:r>
      <w:proofErr w:type="spellStart"/>
      <w:r w:rsidRPr="0094180F">
        <w:rPr>
          <w:szCs w:val="28"/>
        </w:rPr>
        <w:t>орташа</w:t>
      </w:r>
      <w:proofErr w:type="spellEnd"/>
      <w:r w:rsidRPr="0094180F">
        <w:rPr>
          <w:szCs w:val="28"/>
        </w:rPr>
        <w:t xml:space="preserve"> </w:t>
      </w:r>
      <w:proofErr w:type="spellStart"/>
      <w:r w:rsidRPr="0094180F">
        <w:rPr>
          <w:szCs w:val="28"/>
        </w:rPr>
        <w:t>арифметикалық</w:t>
      </w:r>
      <w:proofErr w:type="spellEnd"/>
      <w:r w:rsidRPr="0094180F">
        <w:rPr>
          <w:szCs w:val="28"/>
        </w:rPr>
        <w:t xml:space="preserve"> </w:t>
      </w:r>
      <w:proofErr w:type="spellStart"/>
      <w:r w:rsidRPr="0094180F">
        <w:rPr>
          <w:szCs w:val="28"/>
        </w:rPr>
        <w:t>мәні</w:t>
      </w:r>
      <w:proofErr w:type="spellEnd"/>
      <w:r w:rsidRPr="0094180F">
        <w:rPr>
          <w:szCs w:val="28"/>
        </w:rPr>
        <w:t xml:space="preserve"> (67±6,1) мг </w:t>
      </w:r>
      <w:proofErr w:type="spellStart"/>
      <w:r w:rsidRPr="0094180F">
        <w:rPr>
          <w:szCs w:val="28"/>
        </w:rPr>
        <w:t>шегінде</w:t>
      </w:r>
      <w:proofErr w:type="spellEnd"/>
      <w:r w:rsidRPr="0094180F">
        <w:rPr>
          <w:szCs w:val="28"/>
        </w:rPr>
        <w:t xml:space="preserve"> </w:t>
      </w:r>
      <w:proofErr w:type="spellStart"/>
      <w:r w:rsidRPr="0094180F">
        <w:rPr>
          <w:szCs w:val="28"/>
        </w:rPr>
        <w:t>болуы</w:t>
      </w:r>
      <w:proofErr w:type="spellEnd"/>
      <w:r w:rsidRPr="0094180F">
        <w:rPr>
          <w:szCs w:val="28"/>
        </w:rPr>
        <w:t xml:space="preserve"> </w:t>
      </w:r>
      <w:proofErr w:type="spellStart"/>
      <w:r w:rsidRPr="0094180F">
        <w:rPr>
          <w:szCs w:val="28"/>
        </w:rPr>
        <w:t>тиіс</w:t>
      </w:r>
      <w:proofErr w:type="spellEnd"/>
      <w:r w:rsidRPr="0094180F">
        <w:rPr>
          <w:szCs w:val="28"/>
        </w:rPr>
        <w:t xml:space="preserve">. </w:t>
      </w:r>
      <w:proofErr w:type="spellStart"/>
      <w:r w:rsidRPr="0094180F">
        <w:rPr>
          <w:szCs w:val="28"/>
        </w:rPr>
        <w:t>Егер</w:t>
      </w:r>
      <w:proofErr w:type="spellEnd"/>
      <w:r w:rsidRPr="0094180F">
        <w:rPr>
          <w:szCs w:val="28"/>
        </w:rPr>
        <w:t xml:space="preserve"> </w:t>
      </w:r>
      <w:proofErr w:type="spellStart"/>
      <w:r w:rsidRPr="0094180F">
        <w:rPr>
          <w:szCs w:val="28"/>
        </w:rPr>
        <w:t>массаны</w:t>
      </w:r>
      <w:proofErr w:type="spellEnd"/>
      <w:r w:rsidRPr="0094180F">
        <w:rPr>
          <w:szCs w:val="28"/>
        </w:rPr>
        <w:t xml:space="preserve"> </w:t>
      </w:r>
      <w:proofErr w:type="spellStart"/>
      <w:r w:rsidRPr="0094180F">
        <w:rPr>
          <w:szCs w:val="28"/>
        </w:rPr>
        <w:t>жоғалтудың</w:t>
      </w:r>
      <w:proofErr w:type="spellEnd"/>
      <w:r w:rsidRPr="0094180F">
        <w:rPr>
          <w:szCs w:val="28"/>
        </w:rPr>
        <w:t xml:space="preserve"> </w:t>
      </w:r>
      <w:proofErr w:type="spellStart"/>
      <w:r w:rsidRPr="0094180F">
        <w:rPr>
          <w:szCs w:val="28"/>
        </w:rPr>
        <w:t>орташа</w:t>
      </w:r>
      <w:proofErr w:type="spellEnd"/>
      <w:r w:rsidRPr="0094180F">
        <w:rPr>
          <w:szCs w:val="28"/>
        </w:rPr>
        <w:t xml:space="preserve"> </w:t>
      </w:r>
      <w:proofErr w:type="spellStart"/>
      <w:r w:rsidRPr="0094180F">
        <w:rPr>
          <w:szCs w:val="28"/>
        </w:rPr>
        <w:t>арифметикалық</w:t>
      </w:r>
      <w:proofErr w:type="spellEnd"/>
      <w:r w:rsidRPr="0094180F">
        <w:rPr>
          <w:szCs w:val="28"/>
        </w:rPr>
        <w:t xml:space="preserve"> </w:t>
      </w:r>
      <w:proofErr w:type="spellStart"/>
      <w:r w:rsidRPr="0094180F">
        <w:rPr>
          <w:szCs w:val="28"/>
        </w:rPr>
        <w:t>мәні</w:t>
      </w:r>
      <w:proofErr w:type="spellEnd"/>
      <w:r w:rsidRPr="0094180F">
        <w:rPr>
          <w:szCs w:val="28"/>
        </w:rPr>
        <w:t xml:space="preserve"> осы </w:t>
      </w:r>
      <w:proofErr w:type="spellStart"/>
      <w:r w:rsidRPr="0094180F">
        <w:rPr>
          <w:szCs w:val="28"/>
        </w:rPr>
        <w:t>шектерден</w:t>
      </w:r>
      <w:proofErr w:type="spellEnd"/>
      <w:r w:rsidRPr="0094180F">
        <w:rPr>
          <w:szCs w:val="28"/>
        </w:rPr>
        <w:t xml:space="preserve"> </w:t>
      </w:r>
      <w:proofErr w:type="spellStart"/>
      <w:r w:rsidRPr="0094180F">
        <w:rPr>
          <w:szCs w:val="28"/>
        </w:rPr>
        <w:t>асып</w:t>
      </w:r>
      <w:proofErr w:type="spellEnd"/>
      <w:r w:rsidRPr="0094180F">
        <w:rPr>
          <w:szCs w:val="28"/>
        </w:rPr>
        <w:t xml:space="preserve"> </w:t>
      </w:r>
      <w:proofErr w:type="spellStart"/>
      <w:r w:rsidRPr="0094180F">
        <w:rPr>
          <w:szCs w:val="28"/>
        </w:rPr>
        <w:t>кетсе</w:t>
      </w:r>
      <w:proofErr w:type="spellEnd"/>
      <w:r w:rsidRPr="0094180F">
        <w:rPr>
          <w:szCs w:val="28"/>
        </w:rPr>
        <w:t xml:space="preserve">, </w:t>
      </w:r>
      <w:proofErr w:type="spellStart"/>
      <w:r w:rsidRPr="0094180F">
        <w:rPr>
          <w:szCs w:val="28"/>
        </w:rPr>
        <w:t>онда</w:t>
      </w:r>
      <w:proofErr w:type="spellEnd"/>
      <w:r w:rsidRPr="0094180F">
        <w:rPr>
          <w:szCs w:val="28"/>
        </w:rPr>
        <w:t xml:space="preserve"> </w:t>
      </w:r>
      <w:proofErr w:type="spellStart"/>
      <w:r w:rsidRPr="0094180F">
        <w:rPr>
          <w:szCs w:val="28"/>
        </w:rPr>
        <w:t>сынақ</w:t>
      </w:r>
      <w:proofErr w:type="spellEnd"/>
      <w:r w:rsidRPr="0094180F">
        <w:rPr>
          <w:szCs w:val="28"/>
        </w:rPr>
        <w:t xml:space="preserve"> </w:t>
      </w:r>
      <w:proofErr w:type="spellStart"/>
      <w:r w:rsidRPr="0094180F">
        <w:rPr>
          <w:szCs w:val="28"/>
        </w:rPr>
        <w:t>шарттарының</w:t>
      </w:r>
      <w:proofErr w:type="spellEnd"/>
      <w:r w:rsidRPr="0094180F">
        <w:rPr>
          <w:szCs w:val="28"/>
        </w:rPr>
        <w:t xml:space="preserve"> </w:t>
      </w:r>
      <w:proofErr w:type="spellStart"/>
      <w:r w:rsidRPr="0094180F">
        <w:rPr>
          <w:szCs w:val="28"/>
        </w:rPr>
        <w:t>дұрыс</w:t>
      </w:r>
      <w:proofErr w:type="spellEnd"/>
      <w:r w:rsidRPr="0094180F">
        <w:rPr>
          <w:szCs w:val="28"/>
        </w:rPr>
        <w:t xml:space="preserve"> </w:t>
      </w:r>
      <w:proofErr w:type="spellStart"/>
      <w:r w:rsidRPr="0094180F">
        <w:rPr>
          <w:szCs w:val="28"/>
        </w:rPr>
        <w:t>орындалуын</w:t>
      </w:r>
      <w:proofErr w:type="spellEnd"/>
      <w:r w:rsidRPr="0094180F">
        <w:rPr>
          <w:szCs w:val="28"/>
        </w:rPr>
        <w:t xml:space="preserve"> </w:t>
      </w:r>
      <w:proofErr w:type="spellStart"/>
      <w:r w:rsidRPr="0094180F">
        <w:rPr>
          <w:szCs w:val="28"/>
        </w:rPr>
        <w:t>тексереді</w:t>
      </w:r>
      <w:proofErr w:type="spellEnd"/>
      <w:r w:rsidRPr="0094180F">
        <w:rPr>
          <w:szCs w:val="28"/>
        </w:rPr>
        <w:t xml:space="preserve"> </w:t>
      </w:r>
      <w:proofErr w:type="spellStart"/>
      <w:r w:rsidRPr="0094180F">
        <w:rPr>
          <w:szCs w:val="28"/>
        </w:rPr>
        <w:t>және</w:t>
      </w:r>
      <w:proofErr w:type="spellEnd"/>
      <w:r w:rsidRPr="0094180F">
        <w:rPr>
          <w:szCs w:val="28"/>
        </w:rPr>
        <w:t xml:space="preserve"> </w:t>
      </w:r>
      <w:proofErr w:type="spellStart"/>
      <w:r w:rsidRPr="0094180F">
        <w:rPr>
          <w:szCs w:val="28"/>
        </w:rPr>
        <w:t>оларды</w:t>
      </w:r>
      <w:proofErr w:type="spellEnd"/>
      <w:r w:rsidRPr="0094180F">
        <w:rPr>
          <w:szCs w:val="28"/>
        </w:rPr>
        <w:t xml:space="preserve"> </w:t>
      </w:r>
      <w:proofErr w:type="spellStart"/>
      <w:r w:rsidRPr="0094180F">
        <w:rPr>
          <w:szCs w:val="28"/>
        </w:rPr>
        <w:t>көрсетілген</w:t>
      </w:r>
      <w:proofErr w:type="spellEnd"/>
      <w:r w:rsidRPr="0094180F">
        <w:rPr>
          <w:szCs w:val="28"/>
        </w:rPr>
        <w:t xml:space="preserve"> </w:t>
      </w:r>
      <w:proofErr w:type="spellStart"/>
      <w:r w:rsidRPr="0094180F">
        <w:rPr>
          <w:szCs w:val="28"/>
        </w:rPr>
        <w:t>талаптарға</w:t>
      </w:r>
      <w:proofErr w:type="spellEnd"/>
      <w:r w:rsidRPr="0094180F">
        <w:rPr>
          <w:szCs w:val="28"/>
        </w:rPr>
        <w:t xml:space="preserve"> </w:t>
      </w:r>
      <w:proofErr w:type="spellStart"/>
      <w:r w:rsidRPr="0094180F">
        <w:rPr>
          <w:szCs w:val="28"/>
        </w:rPr>
        <w:t>сәйкес</w:t>
      </w:r>
      <w:proofErr w:type="spellEnd"/>
      <w:r w:rsidRPr="0094180F">
        <w:rPr>
          <w:szCs w:val="28"/>
        </w:rPr>
        <w:t xml:space="preserve"> </w:t>
      </w:r>
      <w:proofErr w:type="spellStart"/>
      <w:r w:rsidRPr="0094180F">
        <w:rPr>
          <w:szCs w:val="28"/>
        </w:rPr>
        <w:t>келтіргеннен</w:t>
      </w:r>
      <w:proofErr w:type="spellEnd"/>
      <w:r w:rsidRPr="0094180F">
        <w:rPr>
          <w:szCs w:val="28"/>
        </w:rPr>
        <w:t xml:space="preserve"> </w:t>
      </w:r>
      <w:proofErr w:type="spellStart"/>
      <w:r w:rsidRPr="0094180F">
        <w:rPr>
          <w:szCs w:val="28"/>
        </w:rPr>
        <w:t>кейін</w:t>
      </w:r>
      <w:proofErr w:type="spellEnd"/>
      <w:r w:rsidRPr="0094180F">
        <w:rPr>
          <w:szCs w:val="28"/>
        </w:rPr>
        <w:t xml:space="preserve"> </w:t>
      </w:r>
      <w:proofErr w:type="spellStart"/>
      <w:r w:rsidRPr="0094180F">
        <w:rPr>
          <w:szCs w:val="28"/>
        </w:rPr>
        <w:t>сынақтарды</w:t>
      </w:r>
      <w:proofErr w:type="spellEnd"/>
      <w:r w:rsidRPr="0094180F">
        <w:rPr>
          <w:szCs w:val="28"/>
        </w:rPr>
        <w:t xml:space="preserve"> </w:t>
      </w:r>
      <w:proofErr w:type="spellStart"/>
      <w:r w:rsidRPr="0094180F">
        <w:rPr>
          <w:szCs w:val="28"/>
        </w:rPr>
        <w:t>қайталайды</w:t>
      </w:r>
      <w:proofErr w:type="spellEnd"/>
      <w:r w:rsidRPr="0094180F">
        <w:rPr>
          <w:szCs w:val="28"/>
        </w:rPr>
        <w:t>.</w:t>
      </w:r>
    </w:p>
    <w:p w:rsidR="0094180F" w:rsidRDefault="0094180F" w:rsidP="0094180F">
      <w:pPr>
        <w:spacing w:line="259" w:lineRule="auto"/>
        <w:jc w:val="both"/>
        <w:rPr>
          <w:szCs w:val="28"/>
        </w:rPr>
      </w:pPr>
      <w:r w:rsidRPr="0094180F">
        <w:rPr>
          <w:szCs w:val="28"/>
        </w:rPr>
        <w:t xml:space="preserve">10. </w:t>
      </w:r>
      <w:proofErr w:type="spellStart"/>
      <w:r w:rsidRPr="0094180F">
        <w:rPr>
          <w:szCs w:val="28"/>
        </w:rPr>
        <w:t>Әрбір</w:t>
      </w:r>
      <w:proofErr w:type="spellEnd"/>
      <w:r w:rsidRPr="0094180F">
        <w:rPr>
          <w:szCs w:val="28"/>
        </w:rPr>
        <w:t xml:space="preserve"> 12 </w:t>
      </w:r>
      <w:proofErr w:type="spellStart"/>
      <w:r w:rsidRPr="0094180F">
        <w:rPr>
          <w:szCs w:val="28"/>
        </w:rPr>
        <w:t>сынақтан</w:t>
      </w:r>
      <w:proofErr w:type="spellEnd"/>
      <w:r w:rsidRPr="0094180F">
        <w:rPr>
          <w:szCs w:val="28"/>
        </w:rPr>
        <w:t xml:space="preserve"> </w:t>
      </w:r>
      <w:proofErr w:type="spellStart"/>
      <w:r w:rsidRPr="0094180F">
        <w:rPr>
          <w:szCs w:val="28"/>
        </w:rPr>
        <w:t>кейін</w:t>
      </w:r>
      <w:proofErr w:type="spellEnd"/>
      <w:r w:rsidRPr="0094180F">
        <w:rPr>
          <w:szCs w:val="28"/>
        </w:rPr>
        <w:t xml:space="preserve"> </w:t>
      </w:r>
      <w:proofErr w:type="spellStart"/>
      <w:r w:rsidRPr="0094180F">
        <w:rPr>
          <w:szCs w:val="28"/>
        </w:rPr>
        <w:t>роликтің</w:t>
      </w:r>
      <w:proofErr w:type="spellEnd"/>
      <w:r w:rsidRPr="0094180F">
        <w:rPr>
          <w:szCs w:val="28"/>
        </w:rPr>
        <w:t xml:space="preserve"> </w:t>
      </w:r>
      <w:proofErr w:type="spellStart"/>
      <w:r w:rsidRPr="0094180F">
        <w:rPr>
          <w:szCs w:val="28"/>
        </w:rPr>
        <w:t>сыртқы</w:t>
      </w:r>
      <w:proofErr w:type="spellEnd"/>
      <w:r w:rsidRPr="0094180F">
        <w:rPr>
          <w:szCs w:val="28"/>
        </w:rPr>
        <w:t xml:space="preserve"> </w:t>
      </w:r>
      <w:proofErr w:type="spellStart"/>
      <w:r w:rsidRPr="0094180F">
        <w:rPr>
          <w:szCs w:val="28"/>
        </w:rPr>
        <w:t>диаметрі</w:t>
      </w:r>
      <w:proofErr w:type="spellEnd"/>
      <w:r w:rsidRPr="0094180F">
        <w:rPr>
          <w:szCs w:val="28"/>
        </w:rPr>
        <w:t xml:space="preserve"> </w:t>
      </w:r>
      <w:proofErr w:type="spellStart"/>
      <w:r w:rsidRPr="0094180F">
        <w:rPr>
          <w:szCs w:val="28"/>
        </w:rPr>
        <w:t>тексеріледі</w:t>
      </w:r>
      <w:proofErr w:type="spellEnd"/>
      <w:r w:rsidRPr="0094180F">
        <w:rPr>
          <w:szCs w:val="28"/>
        </w:rPr>
        <w:t xml:space="preserve"> </w:t>
      </w:r>
      <w:proofErr w:type="spellStart"/>
      <w:r w:rsidRPr="0094180F">
        <w:rPr>
          <w:szCs w:val="28"/>
        </w:rPr>
        <w:t>және</w:t>
      </w:r>
      <w:proofErr w:type="spellEnd"/>
      <w:r w:rsidRPr="0094180F">
        <w:rPr>
          <w:szCs w:val="28"/>
        </w:rPr>
        <w:t xml:space="preserve"> </w:t>
      </w:r>
      <w:proofErr w:type="spellStart"/>
      <w:r w:rsidRPr="0094180F">
        <w:rPr>
          <w:szCs w:val="28"/>
        </w:rPr>
        <w:t>диаметрі</w:t>
      </w:r>
      <w:proofErr w:type="spellEnd"/>
      <w:r w:rsidRPr="0094180F">
        <w:rPr>
          <w:szCs w:val="28"/>
        </w:rPr>
        <w:t xml:space="preserve"> 48 мм-</w:t>
      </w:r>
      <w:proofErr w:type="spellStart"/>
      <w:r w:rsidRPr="0094180F">
        <w:rPr>
          <w:szCs w:val="28"/>
        </w:rPr>
        <w:t>ден</w:t>
      </w:r>
      <w:proofErr w:type="spellEnd"/>
      <w:r w:rsidRPr="0094180F">
        <w:rPr>
          <w:szCs w:val="28"/>
        </w:rPr>
        <w:t xml:space="preserve"> аз </w:t>
      </w:r>
      <w:proofErr w:type="spellStart"/>
      <w:r w:rsidRPr="0094180F">
        <w:rPr>
          <w:szCs w:val="28"/>
        </w:rPr>
        <w:t>болған</w:t>
      </w:r>
      <w:proofErr w:type="spellEnd"/>
      <w:r w:rsidRPr="0094180F">
        <w:rPr>
          <w:szCs w:val="28"/>
        </w:rPr>
        <w:t xml:space="preserve"> </w:t>
      </w:r>
      <w:proofErr w:type="spellStart"/>
      <w:r w:rsidRPr="0094180F">
        <w:rPr>
          <w:szCs w:val="28"/>
        </w:rPr>
        <w:t>кезде</w:t>
      </w:r>
      <w:proofErr w:type="spellEnd"/>
      <w:r w:rsidRPr="0094180F">
        <w:rPr>
          <w:szCs w:val="28"/>
        </w:rPr>
        <w:t xml:space="preserve"> оны </w:t>
      </w:r>
      <w:proofErr w:type="spellStart"/>
      <w:r w:rsidRPr="0094180F">
        <w:rPr>
          <w:szCs w:val="28"/>
        </w:rPr>
        <w:t>ауыстырады</w:t>
      </w:r>
      <w:proofErr w:type="spellEnd"/>
      <w:r w:rsidRPr="0094180F">
        <w:rPr>
          <w:szCs w:val="28"/>
        </w:rPr>
        <w:t xml:space="preserve">. </w:t>
      </w:r>
      <w:proofErr w:type="spellStart"/>
      <w:r w:rsidRPr="0094180F">
        <w:rPr>
          <w:szCs w:val="28"/>
        </w:rPr>
        <w:t>Жаңа</w:t>
      </w:r>
      <w:proofErr w:type="spellEnd"/>
      <w:r w:rsidRPr="0094180F">
        <w:rPr>
          <w:szCs w:val="28"/>
        </w:rPr>
        <w:t xml:space="preserve"> ролик </w:t>
      </w:r>
      <w:proofErr w:type="spellStart"/>
      <w:r w:rsidRPr="0094180F">
        <w:rPr>
          <w:szCs w:val="28"/>
        </w:rPr>
        <w:t>үшін</w:t>
      </w:r>
      <w:proofErr w:type="spellEnd"/>
      <w:r w:rsidRPr="0094180F">
        <w:rPr>
          <w:szCs w:val="28"/>
        </w:rPr>
        <w:t xml:space="preserve"> 2.2 </w:t>
      </w:r>
      <w:proofErr w:type="spellStart"/>
      <w:r w:rsidRPr="0094180F">
        <w:rPr>
          <w:szCs w:val="28"/>
        </w:rPr>
        <w:t>тармағына</w:t>
      </w:r>
      <w:proofErr w:type="spellEnd"/>
      <w:r w:rsidRPr="0094180F">
        <w:rPr>
          <w:szCs w:val="28"/>
        </w:rPr>
        <w:t xml:space="preserve"> </w:t>
      </w:r>
      <w:proofErr w:type="spellStart"/>
      <w:r w:rsidRPr="0094180F">
        <w:rPr>
          <w:szCs w:val="28"/>
        </w:rPr>
        <w:t>сәйкес</w:t>
      </w:r>
      <w:proofErr w:type="spellEnd"/>
      <w:r w:rsidRPr="0094180F">
        <w:rPr>
          <w:szCs w:val="28"/>
        </w:rPr>
        <w:t xml:space="preserve"> </w:t>
      </w:r>
      <w:proofErr w:type="spellStart"/>
      <w:r w:rsidRPr="0094180F">
        <w:rPr>
          <w:szCs w:val="28"/>
        </w:rPr>
        <w:t>қосымша</w:t>
      </w:r>
      <w:proofErr w:type="spellEnd"/>
      <w:r w:rsidRPr="0094180F">
        <w:rPr>
          <w:szCs w:val="28"/>
        </w:rPr>
        <w:t xml:space="preserve"> </w:t>
      </w:r>
      <w:proofErr w:type="spellStart"/>
      <w:r w:rsidRPr="0094180F">
        <w:rPr>
          <w:szCs w:val="28"/>
        </w:rPr>
        <w:t>жұмыс</w:t>
      </w:r>
      <w:proofErr w:type="spellEnd"/>
      <w:r w:rsidRPr="0094180F">
        <w:rPr>
          <w:szCs w:val="28"/>
        </w:rPr>
        <w:t xml:space="preserve"> </w:t>
      </w:r>
      <w:proofErr w:type="spellStart"/>
      <w:r w:rsidRPr="0094180F">
        <w:rPr>
          <w:szCs w:val="28"/>
        </w:rPr>
        <w:t>жасалады</w:t>
      </w:r>
      <w:proofErr w:type="spellEnd"/>
      <w:r w:rsidRPr="0094180F">
        <w:rPr>
          <w:szCs w:val="28"/>
        </w:rPr>
        <w:t>.</w:t>
      </w:r>
    </w:p>
    <w:p w:rsidR="0094180F" w:rsidRDefault="0094180F" w:rsidP="0094180F">
      <w:pPr>
        <w:spacing w:line="259" w:lineRule="auto"/>
        <w:jc w:val="both"/>
        <w:rPr>
          <w:szCs w:val="28"/>
        </w:rPr>
      </w:pPr>
    </w:p>
    <w:p w:rsidR="0094180F" w:rsidRPr="0094180F" w:rsidRDefault="0094180F" w:rsidP="0094180F">
      <w:pPr>
        <w:ind w:firstLine="709"/>
        <w:jc w:val="both"/>
        <w:rPr>
          <w:b/>
          <w:bCs/>
        </w:rPr>
      </w:pPr>
      <w:proofErr w:type="spellStart"/>
      <w:r w:rsidRPr="0094180F">
        <w:rPr>
          <w:b/>
          <w:bCs/>
        </w:rPr>
        <w:lastRenderedPageBreak/>
        <w:t>Сынақ</w:t>
      </w:r>
      <w:proofErr w:type="spellEnd"/>
      <w:r w:rsidRPr="0094180F">
        <w:rPr>
          <w:b/>
          <w:bCs/>
        </w:rPr>
        <w:t xml:space="preserve"> </w:t>
      </w:r>
      <w:proofErr w:type="spellStart"/>
      <w:r w:rsidRPr="0094180F">
        <w:rPr>
          <w:b/>
          <w:bCs/>
        </w:rPr>
        <w:t>нәтижелерін</w:t>
      </w:r>
      <w:proofErr w:type="spellEnd"/>
      <w:r w:rsidRPr="0094180F">
        <w:rPr>
          <w:b/>
          <w:bCs/>
        </w:rPr>
        <w:t xml:space="preserve"> </w:t>
      </w:r>
      <w:proofErr w:type="spellStart"/>
      <w:r w:rsidRPr="0094180F">
        <w:rPr>
          <w:b/>
          <w:bCs/>
        </w:rPr>
        <w:t>өңдеу</w:t>
      </w:r>
      <w:proofErr w:type="spellEnd"/>
    </w:p>
    <w:p w:rsidR="0094180F" w:rsidRPr="0094180F" w:rsidRDefault="0094180F" w:rsidP="0094180F">
      <w:pPr>
        <w:ind w:firstLine="709"/>
        <w:jc w:val="both"/>
        <w:rPr>
          <w:b/>
          <w:bCs/>
        </w:rPr>
      </w:pPr>
    </w:p>
    <w:p w:rsidR="0094180F" w:rsidRPr="0094180F" w:rsidRDefault="0094180F" w:rsidP="0094180F">
      <w:pPr>
        <w:ind w:firstLine="709"/>
        <w:jc w:val="both"/>
        <w:rPr>
          <w:szCs w:val="28"/>
        </w:rPr>
      </w:pPr>
      <w:proofErr w:type="spellStart"/>
      <w:r w:rsidRPr="0094180F">
        <w:rPr>
          <w:bCs/>
        </w:rPr>
        <w:t>Сынаққа</w:t>
      </w:r>
      <w:proofErr w:type="spellEnd"/>
      <w:r w:rsidRPr="0094180F">
        <w:rPr>
          <w:bCs/>
        </w:rPr>
        <w:t xml:space="preserve"> </w:t>
      </w:r>
      <w:proofErr w:type="spellStart"/>
      <w:r w:rsidRPr="0094180F">
        <w:rPr>
          <w:bCs/>
        </w:rPr>
        <w:t>дейін</w:t>
      </w:r>
      <w:proofErr w:type="spellEnd"/>
      <w:r w:rsidRPr="0094180F">
        <w:rPr>
          <w:bCs/>
        </w:rPr>
        <w:t xml:space="preserve"> </w:t>
      </w:r>
      <w:proofErr w:type="spellStart"/>
      <w:r w:rsidRPr="0094180F">
        <w:rPr>
          <w:bCs/>
        </w:rPr>
        <w:t>және</w:t>
      </w:r>
      <w:proofErr w:type="spellEnd"/>
      <w:r w:rsidRPr="0094180F">
        <w:rPr>
          <w:bCs/>
        </w:rPr>
        <w:t xml:space="preserve"> </w:t>
      </w:r>
      <w:proofErr w:type="spellStart"/>
      <w:r w:rsidRPr="0094180F">
        <w:rPr>
          <w:bCs/>
        </w:rPr>
        <w:t>одан</w:t>
      </w:r>
      <w:proofErr w:type="spellEnd"/>
      <w:r w:rsidRPr="0094180F">
        <w:rPr>
          <w:bCs/>
        </w:rPr>
        <w:t xml:space="preserve"> </w:t>
      </w:r>
      <w:proofErr w:type="spellStart"/>
      <w:r w:rsidRPr="0094180F">
        <w:rPr>
          <w:bCs/>
        </w:rPr>
        <w:t>кейін</w:t>
      </w:r>
      <w:proofErr w:type="spellEnd"/>
      <w:r w:rsidRPr="0094180F">
        <w:rPr>
          <w:bCs/>
        </w:rPr>
        <w:t xml:space="preserve"> </w:t>
      </w:r>
      <w:proofErr w:type="spellStart"/>
      <w:r w:rsidRPr="0094180F">
        <w:rPr>
          <w:bCs/>
        </w:rPr>
        <w:t>үлгілерді</w:t>
      </w:r>
      <w:proofErr w:type="spellEnd"/>
      <w:r w:rsidRPr="0094180F">
        <w:rPr>
          <w:bCs/>
        </w:rPr>
        <w:t xml:space="preserve"> </w:t>
      </w:r>
      <w:proofErr w:type="spellStart"/>
      <w:r w:rsidRPr="0094180F">
        <w:rPr>
          <w:bCs/>
        </w:rPr>
        <w:t>өлшеу</w:t>
      </w:r>
      <w:proofErr w:type="spellEnd"/>
      <w:r w:rsidRPr="0094180F">
        <w:rPr>
          <w:bCs/>
        </w:rPr>
        <w:t xml:space="preserve"> </w:t>
      </w:r>
      <w:proofErr w:type="spellStart"/>
      <w:r w:rsidRPr="0094180F">
        <w:rPr>
          <w:bCs/>
        </w:rPr>
        <w:t>нәтижелері</w:t>
      </w:r>
      <w:proofErr w:type="spellEnd"/>
      <w:r w:rsidRPr="0094180F">
        <w:rPr>
          <w:bCs/>
        </w:rPr>
        <w:t xml:space="preserve"> </w:t>
      </w:r>
      <w:proofErr w:type="spellStart"/>
      <w:r w:rsidRPr="0094180F">
        <w:rPr>
          <w:bCs/>
        </w:rPr>
        <w:t>бойынша</w:t>
      </w:r>
      <w:proofErr w:type="spellEnd"/>
      <w:r w:rsidRPr="0094180F">
        <w:rPr>
          <w:bCs/>
        </w:rPr>
        <w:t xml:space="preserve"> </w:t>
      </w:r>
      <w:proofErr w:type="spellStart"/>
      <w:r w:rsidRPr="0094180F">
        <w:rPr>
          <w:bCs/>
        </w:rPr>
        <w:t>эталондық</w:t>
      </w:r>
      <w:proofErr w:type="spellEnd"/>
      <w:r w:rsidRPr="0094180F">
        <w:rPr>
          <w:bCs/>
        </w:rPr>
        <w:t xml:space="preserve"> </w:t>
      </w:r>
      <w:proofErr w:type="spellStart"/>
      <w:r w:rsidRPr="0094180F">
        <w:rPr>
          <w:bCs/>
        </w:rPr>
        <w:t>үлгілер</w:t>
      </w:r>
      <w:proofErr w:type="spellEnd"/>
      <w:r w:rsidRPr="0094180F">
        <w:rPr>
          <w:bCs/>
        </w:rPr>
        <w:t xml:space="preserve"> </w:t>
      </w:r>
      <w:proofErr w:type="spellStart"/>
      <w:r w:rsidRPr="0094180F">
        <w:rPr>
          <w:bCs/>
        </w:rPr>
        <w:t>массасының</w:t>
      </w:r>
      <w:proofErr w:type="spellEnd"/>
      <w:r w:rsidRPr="0094180F">
        <w:rPr>
          <w:bCs/>
        </w:rPr>
        <w:t xml:space="preserve"> </w:t>
      </w:r>
      <w:proofErr w:type="spellStart"/>
      <w:r w:rsidRPr="0094180F">
        <w:rPr>
          <w:bCs/>
        </w:rPr>
        <w:t>жоғалуының</w:t>
      </w:r>
      <w:proofErr w:type="spellEnd"/>
      <w:r w:rsidRPr="0094180F">
        <w:rPr>
          <w:bCs/>
        </w:rPr>
        <w:t xml:space="preserve"> </w:t>
      </w:r>
      <w:proofErr w:type="spellStart"/>
      <w:r w:rsidRPr="0094180F">
        <w:rPr>
          <w:bCs/>
        </w:rPr>
        <w:t>орташа</w:t>
      </w:r>
      <w:proofErr w:type="spellEnd"/>
      <w:r w:rsidRPr="0094180F">
        <w:rPr>
          <w:bCs/>
        </w:rPr>
        <w:t xml:space="preserve"> </w:t>
      </w:r>
      <w:proofErr w:type="spellStart"/>
      <w:r w:rsidRPr="0094180F">
        <w:rPr>
          <w:bCs/>
        </w:rPr>
        <w:t>арифметикалық</w:t>
      </w:r>
      <w:proofErr w:type="spellEnd"/>
      <w:r w:rsidRPr="0094180F">
        <w:rPr>
          <w:bCs/>
        </w:rPr>
        <w:t xml:space="preserve"> </w:t>
      </w:r>
      <w:proofErr w:type="spellStart"/>
      <w:r w:rsidRPr="0094180F">
        <w:rPr>
          <w:bCs/>
        </w:rPr>
        <w:t>мәні</w:t>
      </w:r>
      <w:proofErr w:type="spellEnd"/>
      <w:r w:rsidRPr="0094180F">
        <w:rPr>
          <w:bCs/>
        </w:rPr>
        <w:t xml:space="preserve"> </w:t>
      </w:r>
      <w:proofErr w:type="spellStart"/>
      <w:r w:rsidRPr="0094180F">
        <w:rPr>
          <w:bCs/>
        </w:rPr>
        <w:t>және</w:t>
      </w:r>
      <w:proofErr w:type="spellEnd"/>
      <w:r w:rsidRPr="0094180F">
        <w:rPr>
          <w:bCs/>
        </w:rPr>
        <w:t xml:space="preserve"> </w:t>
      </w:r>
      <w:proofErr w:type="spellStart"/>
      <w:r w:rsidRPr="0094180F">
        <w:rPr>
          <w:bCs/>
        </w:rPr>
        <w:t>зерттелетін</w:t>
      </w:r>
      <w:proofErr w:type="spellEnd"/>
      <w:r w:rsidRPr="0094180F">
        <w:rPr>
          <w:bCs/>
        </w:rPr>
        <w:t xml:space="preserve"> материал </w:t>
      </w:r>
      <w:proofErr w:type="spellStart"/>
      <w:r w:rsidRPr="0094180F">
        <w:rPr>
          <w:bCs/>
        </w:rPr>
        <w:t>үлгілерінің</w:t>
      </w:r>
      <w:proofErr w:type="spellEnd"/>
      <w:r w:rsidRPr="0094180F">
        <w:rPr>
          <w:bCs/>
        </w:rPr>
        <w:t xml:space="preserve"> </w:t>
      </w:r>
      <w:proofErr w:type="spellStart"/>
      <w:r w:rsidRPr="0094180F">
        <w:rPr>
          <w:bCs/>
        </w:rPr>
        <w:t>массасы</w:t>
      </w:r>
      <w:proofErr w:type="spellEnd"/>
      <w:r w:rsidRPr="0094180F">
        <w:rPr>
          <w:bCs/>
        </w:rPr>
        <w:t xml:space="preserve"> </w:t>
      </w:r>
      <w:proofErr w:type="spellStart"/>
      <w:r w:rsidRPr="0094180F">
        <w:rPr>
          <w:bCs/>
        </w:rPr>
        <w:t>жоғалуының</w:t>
      </w:r>
      <w:proofErr w:type="spellEnd"/>
      <w:r w:rsidRPr="0094180F">
        <w:rPr>
          <w:bCs/>
        </w:rPr>
        <w:t xml:space="preserve"> </w:t>
      </w:r>
      <w:proofErr w:type="spellStart"/>
      <w:r w:rsidRPr="0094180F">
        <w:rPr>
          <w:bCs/>
        </w:rPr>
        <w:t>орташа</w:t>
      </w:r>
      <w:proofErr w:type="spellEnd"/>
      <w:r w:rsidRPr="0094180F">
        <w:rPr>
          <w:bCs/>
        </w:rPr>
        <w:t xml:space="preserve"> </w:t>
      </w:r>
      <w:proofErr w:type="spellStart"/>
      <w:r w:rsidRPr="0094180F">
        <w:rPr>
          <w:bCs/>
        </w:rPr>
        <w:t>арифметикалық</w:t>
      </w:r>
      <w:proofErr w:type="spellEnd"/>
      <w:r w:rsidRPr="0094180F">
        <w:rPr>
          <w:bCs/>
        </w:rPr>
        <w:t xml:space="preserve"> </w:t>
      </w:r>
      <w:proofErr w:type="spellStart"/>
      <w:r w:rsidRPr="0094180F">
        <w:rPr>
          <w:bCs/>
        </w:rPr>
        <w:t>мәні</w:t>
      </w:r>
      <w:proofErr w:type="spellEnd"/>
      <w:r w:rsidRPr="0094180F">
        <w:rPr>
          <w:bCs/>
        </w:rPr>
        <w:t xml:space="preserve"> </w:t>
      </w:r>
      <w:proofErr w:type="spellStart"/>
      <w:r w:rsidRPr="0094180F">
        <w:rPr>
          <w:bCs/>
        </w:rPr>
        <w:t>формулалар</w:t>
      </w:r>
      <w:proofErr w:type="spellEnd"/>
      <w:r w:rsidRPr="0094180F">
        <w:rPr>
          <w:bCs/>
        </w:rPr>
        <w:t xml:space="preserve"> </w:t>
      </w:r>
      <w:proofErr w:type="spellStart"/>
      <w:r w:rsidRPr="0094180F">
        <w:rPr>
          <w:bCs/>
        </w:rPr>
        <w:t>бойынша</w:t>
      </w:r>
      <w:proofErr w:type="spellEnd"/>
      <w:r w:rsidRPr="0094180F">
        <w:rPr>
          <w:bCs/>
        </w:rPr>
        <w:t xml:space="preserve"> </w:t>
      </w:r>
      <w:proofErr w:type="spellStart"/>
      <w:r w:rsidRPr="0094180F">
        <w:rPr>
          <w:bCs/>
        </w:rPr>
        <w:t>анықталады</w:t>
      </w:r>
      <w:proofErr w:type="spellEnd"/>
      <w:r w:rsidRPr="0094180F">
        <w:rPr>
          <w:bCs/>
        </w:rPr>
        <w:t>:</w:t>
      </w:r>
    </w:p>
    <w:p w:rsidR="0094180F" w:rsidRPr="00BE2E23" w:rsidRDefault="0094180F" w:rsidP="0094180F">
      <w:pPr>
        <w:jc w:val="center"/>
        <w:rPr>
          <w:szCs w:val="28"/>
        </w:rPr>
      </w:pPr>
      <w:r w:rsidRPr="00BE2E23">
        <w:rPr>
          <w:noProof/>
          <w:szCs w:val="28"/>
        </w:rPr>
        <w:drawing>
          <wp:inline distT="0" distB="0" distL="0" distR="0" wp14:anchorId="4FA2CC94" wp14:editId="338F2D32">
            <wp:extent cx="807720" cy="609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7720" cy="609600"/>
                    </a:xfrm>
                    <a:prstGeom prst="rect">
                      <a:avLst/>
                    </a:prstGeom>
                    <a:noFill/>
                    <a:ln>
                      <a:noFill/>
                    </a:ln>
                  </pic:spPr>
                </pic:pic>
              </a:graphicData>
            </a:graphic>
          </wp:inline>
        </w:drawing>
      </w:r>
    </w:p>
    <w:p w:rsidR="0094180F" w:rsidRPr="00BE2E23" w:rsidRDefault="0094180F" w:rsidP="0094180F">
      <w:pPr>
        <w:jc w:val="center"/>
        <w:rPr>
          <w:szCs w:val="28"/>
        </w:rPr>
      </w:pPr>
      <w:r w:rsidRPr="00BE2E23">
        <w:rPr>
          <w:noProof/>
          <w:szCs w:val="28"/>
        </w:rPr>
        <w:drawing>
          <wp:inline distT="0" distB="0" distL="0" distR="0" wp14:anchorId="16C5B26E" wp14:editId="395AE294">
            <wp:extent cx="807720" cy="609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720" cy="609600"/>
                    </a:xfrm>
                    <a:prstGeom prst="rect">
                      <a:avLst/>
                    </a:prstGeom>
                    <a:noFill/>
                    <a:ln>
                      <a:noFill/>
                    </a:ln>
                  </pic:spPr>
                </pic:pic>
              </a:graphicData>
            </a:graphic>
          </wp:inline>
        </w:drawing>
      </w:r>
    </w:p>
    <w:p w:rsidR="0094180F" w:rsidRPr="00BE2E23" w:rsidRDefault="0094180F" w:rsidP="0094180F">
      <w:pPr>
        <w:ind w:firstLine="709"/>
        <w:jc w:val="both"/>
        <w:rPr>
          <w:szCs w:val="28"/>
        </w:rPr>
      </w:pPr>
    </w:p>
    <w:p w:rsidR="0094180F" w:rsidRPr="0094180F" w:rsidRDefault="0094180F" w:rsidP="0094180F">
      <w:pPr>
        <w:ind w:firstLine="709"/>
        <w:jc w:val="both"/>
        <w:rPr>
          <w:szCs w:val="28"/>
        </w:rPr>
      </w:pPr>
      <w:proofErr w:type="spellStart"/>
      <w:r w:rsidRPr="0094180F">
        <w:rPr>
          <w:szCs w:val="28"/>
        </w:rPr>
        <w:t>мұндағы</w:t>
      </w:r>
      <w:proofErr w:type="spellEnd"/>
      <w:r w:rsidRPr="0094180F">
        <w:rPr>
          <w:szCs w:val="28"/>
        </w:rPr>
        <w:t xml:space="preserve"> </w:t>
      </w:r>
      <w:r w:rsidRPr="00BE2E23">
        <w:rPr>
          <w:i/>
          <w:iCs/>
          <w:szCs w:val="28"/>
          <w:lang w:val="en-US"/>
        </w:rPr>
        <w:t>g</w:t>
      </w:r>
      <w:r w:rsidRPr="00BE2E23">
        <w:rPr>
          <w:i/>
          <w:iCs/>
          <w:szCs w:val="28"/>
          <w:vertAlign w:val="subscript"/>
        </w:rPr>
        <w:t>э</w:t>
      </w:r>
      <w:proofErr w:type="spellStart"/>
      <w:proofErr w:type="gramStart"/>
      <w:r w:rsidRPr="00BE2E23">
        <w:rPr>
          <w:i/>
          <w:iCs/>
          <w:szCs w:val="28"/>
          <w:vertAlign w:val="subscript"/>
          <w:lang w:val="en-US"/>
        </w:rPr>
        <w:t>i</w:t>
      </w:r>
      <w:proofErr w:type="spellEnd"/>
      <w:r w:rsidRPr="00BE2E23">
        <w:rPr>
          <w:i/>
          <w:iCs/>
          <w:szCs w:val="28"/>
        </w:rPr>
        <w:t>,</w:t>
      </w:r>
      <w:r w:rsidRPr="00BE2E23">
        <w:rPr>
          <w:i/>
          <w:iCs/>
          <w:szCs w:val="28"/>
          <w:lang w:val="en-US"/>
        </w:rPr>
        <w:t>g</w:t>
      </w:r>
      <w:proofErr w:type="gramEnd"/>
      <w:r w:rsidRPr="00BE2E23">
        <w:rPr>
          <w:i/>
          <w:iCs/>
          <w:szCs w:val="28"/>
          <w:vertAlign w:val="subscript"/>
        </w:rPr>
        <w:t>и</w:t>
      </w:r>
      <w:proofErr w:type="spellStart"/>
      <w:r w:rsidRPr="00BE2E23">
        <w:rPr>
          <w:i/>
          <w:iCs/>
          <w:szCs w:val="28"/>
          <w:vertAlign w:val="subscript"/>
          <w:lang w:val="en-US"/>
        </w:rPr>
        <w:t>i</w:t>
      </w:r>
      <w:proofErr w:type="spellEnd"/>
      <w:r w:rsidRPr="00BE2E23">
        <w:rPr>
          <w:szCs w:val="28"/>
        </w:rPr>
        <w:t xml:space="preserve"> </w:t>
      </w:r>
      <w:r w:rsidRPr="0094180F">
        <w:rPr>
          <w:szCs w:val="28"/>
        </w:rPr>
        <w:t>-</w:t>
      </w:r>
      <w:proofErr w:type="spellStart"/>
      <w:r w:rsidRPr="0094180F">
        <w:rPr>
          <w:szCs w:val="28"/>
        </w:rPr>
        <w:t>зерттелетін</w:t>
      </w:r>
      <w:proofErr w:type="spellEnd"/>
      <w:r w:rsidRPr="0094180F">
        <w:rPr>
          <w:szCs w:val="28"/>
        </w:rPr>
        <w:t xml:space="preserve"> </w:t>
      </w:r>
      <w:proofErr w:type="spellStart"/>
      <w:r w:rsidRPr="0094180F">
        <w:rPr>
          <w:szCs w:val="28"/>
        </w:rPr>
        <w:t>материалдың</w:t>
      </w:r>
      <w:proofErr w:type="spellEnd"/>
      <w:r w:rsidRPr="0094180F">
        <w:rPr>
          <w:szCs w:val="28"/>
        </w:rPr>
        <w:t xml:space="preserve"> </w:t>
      </w:r>
      <w:proofErr w:type="spellStart"/>
      <w:r w:rsidRPr="0094180F">
        <w:rPr>
          <w:szCs w:val="28"/>
        </w:rPr>
        <w:t>эталонды</w:t>
      </w:r>
      <w:proofErr w:type="spellEnd"/>
      <w:r w:rsidRPr="0094180F">
        <w:rPr>
          <w:szCs w:val="28"/>
        </w:rPr>
        <w:t xml:space="preserve"> </w:t>
      </w:r>
      <w:proofErr w:type="spellStart"/>
      <w:r w:rsidRPr="0094180F">
        <w:rPr>
          <w:szCs w:val="28"/>
        </w:rPr>
        <w:t>үлгілері</w:t>
      </w:r>
      <w:proofErr w:type="spellEnd"/>
      <w:r w:rsidRPr="0094180F">
        <w:rPr>
          <w:szCs w:val="28"/>
        </w:rPr>
        <w:t xml:space="preserve"> мен </w:t>
      </w:r>
      <w:proofErr w:type="spellStart"/>
      <w:r w:rsidRPr="0094180F">
        <w:rPr>
          <w:szCs w:val="28"/>
        </w:rPr>
        <w:t>үлгілерін</w:t>
      </w:r>
      <w:proofErr w:type="spellEnd"/>
      <w:r w:rsidRPr="0094180F">
        <w:rPr>
          <w:szCs w:val="28"/>
        </w:rPr>
        <w:t xml:space="preserve"> </w:t>
      </w:r>
      <w:proofErr w:type="spellStart"/>
      <w:r w:rsidRPr="0094180F">
        <w:rPr>
          <w:szCs w:val="28"/>
        </w:rPr>
        <w:t>сынау</w:t>
      </w:r>
      <w:proofErr w:type="spellEnd"/>
      <w:r w:rsidRPr="0094180F">
        <w:rPr>
          <w:szCs w:val="28"/>
        </w:rPr>
        <w:t xml:space="preserve"> </w:t>
      </w:r>
      <w:proofErr w:type="spellStart"/>
      <w:r w:rsidRPr="0094180F">
        <w:rPr>
          <w:szCs w:val="28"/>
        </w:rPr>
        <w:t>кезіндегі</w:t>
      </w:r>
      <w:proofErr w:type="spellEnd"/>
      <w:r w:rsidRPr="0094180F">
        <w:rPr>
          <w:szCs w:val="28"/>
        </w:rPr>
        <w:t xml:space="preserve"> масса </w:t>
      </w:r>
      <w:proofErr w:type="spellStart"/>
      <w:r w:rsidRPr="0094180F">
        <w:rPr>
          <w:szCs w:val="28"/>
        </w:rPr>
        <w:t>шығынының</w:t>
      </w:r>
      <w:proofErr w:type="spellEnd"/>
      <w:r w:rsidRPr="0094180F">
        <w:rPr>
          <w:szCs w:val="28"/>
        </w:rPr>
        <w:t xml:space="preserve"> </w:t>
      </w:r>
      <w:proofErr w:type="spellStart"/>
      <w:r w:rsidRPr="0094180F">
        <w:rPr>
          <w:szCs w:val="28"/>
        </w:rPr>
        <w:t>мәні</w:t>
      </w:r>
      <w:proofErr w:type="spellEnd"/>
      <w:r w:rsidRPr="0094180F">
        <w:rPr>
          <w:szCs w:val="28"/>
        </w:rPr>
        <w:t>, г;</w:t>
      </w:r>
    </w:p>
    <w:p w:rsidR="0094180F" w:rsidRPr="0094180F" w:rsidRDefault="0094180F" w:rsidP="0094180F">
      <w:pPr>
        <w:ind w:firstLine="709"/>
        <w:jc w:val="both"/>
        <w:rPr>
          <w:szCs w:val="28"/>
        </w:rPr>
      </w:pPr>
      <w:r w:rsidRPr="0094180F">
        <w:rPr>
          <w:szCs w:val="28"/>
        </w:rPr>
        <w:t xml:space="preserve"> m-</w:t>
      </w:r>
      <w:proofErr w:type="spellStart"/>
      <w:r w:rsidRPr="0094180F">
        <w:rPr>
          <w:szCs w:val="28"/>
        </w:rPr>
        <w:t>зерттелетін</w:t>
      </w:r>
      <w:proofErr w:type="spellEnd"/>
      <w:r w:rsidRPr="0094180F">
        <w:rPr>
          <w:szCs w:val="28"/>
        </w:rPr>
        <w:t xml:space="preserve"> материал </w:t>
      </w:r>
      <w:proofErr w:type="spellStart"/>
      <w:r w:rsidRPr="0094180F">
        <w:rPr>
          <w:szCs w:val="28"/>
        </w:rPr>
        <w:t>үлгілерінің</w:t>
      </w:r>
      <w:proofErr w:type="spellEnd"/>
      <w:r w:rsidRPr="0094180F">
        <w:rPr>
          <w:szCs w:val="28"/>
        </w:rPr>
        <w:t xml:space="preserve"> саны.</w:t>
      </w:r>
    </w:p>
    <w:p w:rsidR="0094180F" w:rsidRPr="0094180F" w:rsidRDefault="0094180F" w:rsidP="0094180F">
      <w:pPr>
        <w:ind w:firstLine="709"/>
        <w:jc w:val="both"/>
        <w:rPr>
          <w:szCs w:val="28"/>
        </w:rPr>
      </w:pPr>
    </w:p>
    <w:p w:rsidR="0094180F" w:rsidRPr="00BE2E23" w:rsidRDefault="0094180F" w:rsidP="0094180F">
      <w:pPr>
        <w:ind w:firstLine="709"/>
        <w:jc w:val="both"/>
        <w:rPr>
          <w:szCs w:val="28"/>
        </w:rPr>
      </w:pPr>
      <w:proofErr w:type="spellStart"/>
      <w:r w:rsidRPr="0094180F">
        <w:rPr>
          <w:szCs w:val="28"/>
        </w:rPr>
        <w:t>Зерттелетін</w:t>
      </w:r>
      <w:proofErr w:type="spellEnd"/>
      <w:r w:rsidRPr="0094180F">
        <w:rPr>
          <w:szCs w:val="28"/>
        </w:rPr>
        <w:t xml:space="preserve"> </w:t>
      </w:r>
      <w:proofErr w:type="spellStart"/>
      <w:r w:rsidRPr="0094180F">
        <w:rPr>
          <w:szCs w:val="28"/>
        </w:rPr>
        <w:t>материалдың</w:t>
      </w:r>
      <w:proofErr w:type="spellEnd"/>
      <w:r w:rsidRPr="0094180F">
        <w:rPr>
          <w:szCs w:val="28"/>
        </w:rPr>
        <w:t xml:space="preserve"> </w:t>
      </w:r>
      <w:proofErr w:type="spellStart"/>
      <w:r w:rsidRPr="0094180F">
        <w:rPr>
          <w:szCs w:val="28"/>
        </w:rPr>
        <w:t>салыстырмалы</w:t>
      </w:r>
      <w:proofErr w:type="spellEnd"/>
      <w:r w:rsidRPr="0094180F">
        <w:rPr>
          <w:szCs w:val="28"/>
        </w:rPr>
        <w:t xml:space="preserve"> </w:t>
      </w:r>
      <w:proofErr w:type="spellStart"/>
      <w:r w:rsidRPr="0094180F">
        <w:rPr>
          <w:szCs w:val="28"/>
        </w:rPr>
        <w:t>тозуға</w:t>
      </w:r>
      <w:proofErr w:type="spellEnd"/>
      <w:r w:rsidRPr="0094180F">
        <w:rPr>
          <w:szCs w:val="28"/>
        </w:rPr>
        <w:t xml:space="preserve"> </w:t>
      </w:r>
      <w:proofErr w:type="spellStart"/>
      <w:r w:rsidRPr="0094180F">
        <w:rPr>
          <w:szCs w:val="28"/>
        </w:rPr>
        <w:t>төзімділігін</w:t>
      </w:r>
      <w:proofErr w:type="spellEnd"/>
      <w:r w:rsidRPr="0094180F">
        <w:rPr>
          <w:szCs w:val="28"/>
        </w:rPr>
        <w:t xml:space="preserve"> (K) </w:t>
      </w:r>
      <w:proofErr w:type="spellStart"/>
      <w:r w:rsidRPr="0094180F">
        <w:rPr>
          <w:szCs w:val="28"/>
        </w:rPr>
        <w:t>мына</w:t>
      </w:r>
      <w:proofErr w:type="spellEnd"/>
      <w:r w:rsidRPr="0094180F">
        <w:rPr>
          <w:szCs w:val="28"/>
        </w:rPr>
        <w:t xml:space="preserve"> формула </w:t>
      </w:r>
      <w:proofErr w:type="spellStart"/>
      <w:r w:rsidRPr="0094180F">
        <w:rPr>
          <w:szCs w:val="28"/>
        </w:rPr>
        <w:t>бойынша</w:t>
      </w:r>
      <w:proofErr w:type="spellEnd"/>
      <w:r w:rsidRPr="0094180F">
        <w:rPr>
          <w:szCs w:val="28"/>
        </w:rPr>
        <w:t xml:space="preserve"> </w:t>
      </w:r>
      <w:proofErr w:type="spellStart"/>
      <w:r w:rsidRPr="0094180F">
        <w:rPr>
          <w:szCs w:val="28"/>
        </w:rPr>
        <w:t>есептейді</w:t>
      </w:r>
      <w:proofErr w:type="spellEnd"/>
    </w:p>
    <w:p w:rsidR="0094180F" w:rsidRPr="00BE2E23" w:rsidRDefault="0094180F" w:rsidP="0094180F">
      <w:pPr>
        <w:ind w:firstLine="709"/>
        <w:jc w:val="center"/>
        <w:rPr>
          <w:szCs w:val="28"/>
        </w:rPr>
      </w:pPr>
      <w:r w:rsidRPr="00BE2E23">
        <w:rPr>
          <w:noProof/>
          <w:szCs w:val="28"/>
        </w:rPr>
        <w:drawing>
          <wp:inline distT="0" distB="0" distL="0" distR="0" wp14:anchorId="78813399" wp14:editId="0FA56607">
            <wp:extent cx="982980" cy="426720"/>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980" cy="426720"/>
                    </a:xfrm>
                    <a:prstGeom prst="rect">
                      <a:avLst/>
                    </a:prstGeom>
                    <a:noFill/>
                    <a:ln>
                      <a:noFill/>
                    </a:ln>
                  </pic:spPr>
                </pic:pic>
              </a:graphicData>
            </a:graphic>
          </wp:inline>
        </w:drawing>
      </w:r>
    </w:p>
    <w:p w:rsidR="0094180F" w:rsidRPr="00BE2E23" w:rsidRDefault="0094180F" w:rsidP="0094180F">
      <w:pPr>
        <w:ind w:firstLine="709"/>
        <w:jc w:val="both"/>
        <w:rPr>
          <w:szCs w:val="28"/>
        </w:rPr>
      </w:pPr>
    </w:p>
    <w:p w:rsidR="00615D32" w:rsidRPr="00615D32" w:rsidRDefault="00615D32" w:rsidP="00615D32">
      <w:pPr>
        <w:ind w:firstLine="709"/>
        <w:jc w:val="both"/>
        <w:rPr>
          <w:szCs w:val="28"/>
          <w:lang w:val="kk-KZ"/>
        </w:rPr>
      </w:pPr>
      <w:r w:rsidRPr="00615D32">
        <w:rPr>
          <w:szCs w:val="28"/>
          <w:lang w:val="kk-KZ"/>
        </w:rPr>
        <w:t xml:space="preserve">мұндағы </w:t>
      </w:r>
      <w:r w:rsidRPr="00BE2E23">
        <w:rPr>
          <w:i/>
          <w:iCs/>
          <w:szCs w:val="28"/>
          <w:lang w:val="en-US"/>
        </w:rPr>
        <w:t>ρ</w:t>
      </w:r>
      <w:r w:rsidRPr="00BE2E23">
        <w:rPr>
          <w:i/>
          <w:iCs/>
          <w:szCs w:val="28"/>
          <w:vertAlign w:val="subscript"/>
        </w:rPr>
        <w:t>э</w:t>
      </w:r>
      <w:r w:rsidRPr="00BE2E23">
        <w:rPr>
          <w:i/>
          <w:iCs/>
          <w:szCs w:val="28"/>
        </w:rPr>
        <w:t xml:space="preserve">, </w:t>
      </w:r>
      <w:r w:rsidRPr="00BE2E23">
        <w:rPr>
          <w:i/>
          <w:iCs/>
          <w:szCs w:val="28"/>
          <w:lang w:val="en-US"/>
        </w:rPr>
        <w:t>ρ</w:t>
      </w:r>
      <w:r w:rsidRPr="00BE2E23">
        <w:rPr>
          <w:i/>
          <w:iCs/>
          <w:szCs w:val="28"/>
          <w:vertAlign w:val="subscript"/>
        </w:rPr>
        <w:t>и</w:t>
      </w:r>
      <w:r w:rsidRPr="00BE2E23">
        <w:rPr>
          <w:szCs w:val="28"/>
        </w:rPr>
        <w:t xml:space="preserve"> </w:t>
      </w:r>
      <w:r w:rsidRPr="00615D32">
        <w:rPr>
          <w:szCs w:val="28"/>
          <w:lang w:val="kk-KZ"/>
        </w:rPr>
        <w:t>- эталондық және зерттелетін материалдардың тығыздығы, г / см ;</w:t>
      </w:r>
    </w:p>
    <w:p w:rsidR="00615D32" w:rsidRPr="00615D32" w:rsidRDefault="00615D32" w:rsidP="00615D32">
      <w:pPr>
        <w:ind w:firstLine="709"/>
        <w:jc w:val="both"/>
        <w:rPr>
          <w:szCs w:val="28"/>
          <w:lang w:val="kk-KZ"/>
        </w:rPr>
      </w:pPr>
      <w:r w:rsidRPr="00615D32">
        <w:rPr>
          <w:i/>
          <w:iCs/>
          <w:szCs w:val="28"/>
          <w:lang w:val="kk-KZ"/>
        </w:rPr>
        <w:t>N</w:t>
      </w:r>
      <w:r w:rsidRPr="00615D32">
        <w:rPr>
          <w:i/>
          <w:iCs/>
          <w:szCs w:val="28"/>
          <w:vertAlign w:val="subscript"/>
          <w:lang w:val="kk-KZ"/>
        </w:rPr>
        <w:t>э</w:t>
      </w:r>
      <w:r w:rsidRPr="00615D32">
        <w:rPr>
          <w:i/>
          <w:iCs/>
          <w:szCs w:val="28"/>
          <w:lang w:val="kk-KZ"/>
        </w:rPr>
        <w:t>,N</w:t>
      </w:r>
      <w:r w:rsidRPr="00615D32">
        <w:rPr>
          <w:i/>
          <w:iCs/>
          <w:szCs w:val="28"/>
          <w:vertAlign w:val="subscript"/>
          <w:lang w:val="kk-KZ"/>
        </w:rPr>
        <w:t>и</w:t>
      </w:r>
      <w:r w:rsidRPr="00615D32">
        <w:rPr>
          <w:szCs w:val="28"/>
          <w:lang w:val="kk-KZ"/>
        </w:rPr>
        <w:t xml:space="preserve"> -эталондық және зерттелетін материалдарды сынау кезіндегі ролик айналымдарының саны.</w:t>
      </w:r>
    </w:p>
    <w:p w:rsidR="00615D32" w:rsidRPr="00615D32" w:rsidRDefault="00615D32" w:rsidP="00615D32">
      <w:pPr>
        <w:ind w:firstLine="709"/>
        <w:jc w:val="both"/>
        <w:rPr>
          <w:szCs w:val="28"/>
          <w:lang w:val="kk-KZ"/>
        </w:rPr>
      </w:pPr>
    </w:p>
    <w:p w:rsidR="00615D32" w:rsidRPr="00615D32" w:rsidRDefault="00615D32" w:rsidP="00615D32">
      <w:pPr>
        <w:ind w:firstLine="709"/>
        <w:jc w:val="both"/>
        <w:rPr>
          <w:szCs w:val="28"/>
          <w:lang w:val="kk-KZ"/>
        </w:rPr>
      </w:pPr>
      <w:r w:rsidRPr="00615D32">
        <w:rPr>
          <w:szCs w:val="28"/>
          <w:lang w:val="kk-KZ"/>
        </w:rPr>
        <w:t>Есептердің нәтижелері хаттамаға енгізіледі. Бұл есептеулер 0,0001 г аспайтын қателікпен жүзеге асырылады.</w:t>
      </w:r>
    </w:p>
    <w:p w:rsidR="0094180F" w:rsidRPr="00615D32" w:rsidRDefault="0094180F" w:rsidP="0094180F">
      <w:pPr>
        <w:ind w:firstLine="709"/>
        <w:jc w:val="both"/>
        <w:rPr>
          <w:szCs w:val="28"/>
          <w:lang w:val="kk-KZ"/>
        </w:rPr>
      </w:pPr>
    </w:p>
    <w:p w:rsidR="00DB2D38" w:rsidRPr="00615D32" w:rsidRDefault="00DB2D38">
      <w:pPr>
        <w:rPr>
          <w:lang w:val="kk-KZ"/>
        </w:rPr>
      </w:pPr>
    </w:p>
    <w:sectPr w:rsidR="00DB2D38" w:rsidRPr="00615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A6"/>
    <w:rsid w:val="000053F2"/>
    <w:rsid w:val="001D0062"/>
    <w:rsid w:val="005A37A6"/>
    <w:rsid w:val="00615D32"/>
    <w:rsid w:val="0094180F"/>
    <w:rsid w:val="00DB2D38"/>
    <w:rsid w:val="00FF4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329E0-8B12-4792-95C4-3B75F970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80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rsid w:val="0094180F"/>
    <w:pPr>
      <w:keepNext/>
      <w:overflowPunct w:val="0"/>
      <w:autoSpaceDE w:val="0"/>
      <w:autoSpaceDN w:val="0"/>
      <w:adjustRightInd w:val="0"/>
      <w:ind w:firstLine="709"/>
      <w:jc w:val="both"/>
      <w:textAlignment w:val="baseline"/>
    </w:pPr>
  </w:style>
  <w:style w:type="paragraph" w:styleId="a3">
    <w:name w:val="Body Text"/>
    <w:basedOn w:val="a"/>
    <w:link w:val="a4"/>
    <w:rsid w:val="0094180F"/>
    <w:pPr>
      <w:spacing w:after="120"/>
    </w:pPr>
  </w:style>
  <w:style w:type="character" w:customStyle="1" w:styleId="a4">
    <w:name w:val="Основной текст Знак"/>
    <w:basedOn w:val="a0"/>
    <w:link w:val="a3"/>
    <w:rsid w:val="0094180F"/>
    <w:rPr>
      <w:rFonts w:ascii="Times New Roman" w:eastAsia="Times New Roman" w:hAnsi="Times New Roman" w:cs="Times New Roman"/>
      <w:sz w:val="28"/>
      <w:szCs w:val="20"/>
      <w:lang w:eastAsia="ru-RU"/>
    </w:rPr>
  </w:style>
  <w:style w:type="paragraph" w:styleId="3">
    <w:name w:val="Body Text 3"/>
    <w:basedOn w:val="a"/>
    <w:link w:val="30"/>
    <w:rsid w:val="0094180F"/>
    <w:pPr>
      <w:spacing w:after="120"/>
    </w:pPr>
    <w:rPr>
      <w:sz w:val="16"/>
      <w:szCs w:val="16"/>
    </w:rPr>
  </w:style>
  <w:style w:type="character" w:customStyle="1" w:styleId="30">
    <w:name w:val="Основной текст 3 Знак"/>
    <w:basedOn w:val="a0"/>
    <w:link w:val="3"/>
    <w:rsid w:val="0094180F"/>
    <w:rPr>
      <w:rFonts w:ascii="Times New Roman" w:eastAsia="Times New Roman" w:hAnsi="Times New Roman" w:cs="Times New Roman"/>
      <w:sz w:val="16"/>
      <w:szCs w:val="16"/>
      <w:lang w:eastAsia="ru-RU"/>
    </w:rPr>
  </w:style>
  <w:style w:type="paragraph" w:customStyle="1" w:styleId="formattext">
    <w:name w:val="formattext"/>
    <w:basedOn w:val="a"/>
    <w:rsid w:val="0094180F"/>
    <w:pPr>
      <w:spacing w:before="100" w:beforeAutospacing="1" w:after="100" w:afterAutospacing="1"/>
    </w:pPr>
    <w:rPr>
      <w:sz w:val="24"/>
      <w:szCs w:val="24"/>
    </w:rPr>
  </w:style>
  <w:style w:type="paragraph" w:customStyle="1" w:styleId="topleveltext">
    <w:name w:val="topleveltext"/>
    <w:basedOn w:val="a"/>
    <w:rsid w:val="0094180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Star</cp:lastModifiedBy>
  <cp:revision>2</cp:revision>
  <dcterms:created xsi:type="dcterms:W3CDTF">2021-09-24T08:37:00Z</dcterms:created>
  <dcterms:modified xsi:type="dcterms:W3CDTF">2021-09-24T08:37:00Z</dcterms:modified>
</cp:coreProperties>
</file>