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AC0AD" w14:textId="77777777" w:rsidR="00E1219E" w:rsidRPr="00AF5C8B" w:rsidRDefault="00E1219E" w:rsidP="00E1219E">
      <w:pPr>
        <w:spacing w:after="0" w:line="240" w:lineRule="auto"/>
        <w:jc w:val="center"/>
        <w:rPr>
          <w:rFonts w:ascii="Times New Roman" w:hAnsi="Times New Roman" w:cs="Times New Roman"/>
          <w:b/>
          <w:bCs/>
          <w:sz w:val="28"/>
          <w:szCs w:val="28"/>
          <w:lang w:val="kk-KZ"/>
        </w:rPr>
      </w:pPr>
      <w:bookmarkStart w:id="0" w:name="_Hlk150104175"/>
      <w:bookmarkStart w:id="1" w:name="_Hlk150102583"/>
      <w:r w:rsidRPr="00AF5C8B">
        <w:rPr>
          <w:rFonts w:ascii="Times New Roman" w:hAnsi="Times New Roman" w:cs="Times New Roman"/>
          <w:b/>
          <w:bCs/>
          <w:sz w:val="28"/>
          <w:szCs w:val="28"/>
          <w:lang w:val="kk-KZ"/>
        </w:rPr>
        <w:t>С. АМАНЖОЛОВ АТЫНДАҒЫ ШЫҒЫС ҚАЗАҚСТАН</w:t>
      </w:r>
    </w:p>
    <w:p w14:paraId="4C9E99F1" w14:textId="77777777" w:rsidR="00E1219E" w:rsidRPr="00AF5C8B" w:rsidRDefault="00E1219E" w:rsidP="00E1219E">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7B849E5F" w14:textId="77777777" w:rsidR="00E1219E" w:rsidRDefault="00E1219E" w:rsidP="00E1219E">
      <w:pPr>
        <w:spacing w:after="0" w:line="240" w:lineRule="auto"/>
        <w:jc w:val="center"/>
        <w:rPr>
          <w:rFonts w:ascii="Times New Roman" w:hAnsi="Times New Roman" w:cs="Times New Roman"/>
          <w:bCs/>
          <w:sz w:val="28"/>
          <w:szCs w:val="28"/>
          <w:lang w:val="kk-KZ"/>
        </w:rPr>
      </w:pPr>
    </w:p>
    <w:p w14:paraId="29BC8AF7" w14:textId="77777777" w:rsidR="00E1219E" w:rsidRDefault="00E1219E" w:rsidP="00E1219E">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noProof/>
          <w:sz w:val="28"/>
          <w:szCs w:val="28"/>
        </w:rPr>
        <w:drawing>
          <wp:anchor distT="0" distB="0" distL="114300" distR="114300" simplePos="0" relativeHeight="251659264" behindDoc="1" locked="0" layoutInCell="1" allowOverlap="1" wp14:anchorId="6C613103" wp14:editId="67A24097">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4"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2BE14C" w14:textId="77777777" w:rsidR="00E1219E" w:rsidRDefault="00E1219E" w:rsidP="00E1219E">
      <w:pPr>
        <w:spacing w:after="0" w:line="240" w:lineRule="auto"/>
        <w:jc w:val="right"/>
        <w:rPr>
          <w:rFonts w:ascii="Times New Roman" w:hAnsi="Times New Roman" w:cs="Times New Roman"/>
          <w:bCs/>
          <w:sz w:val="28"/>
          <w:szCs w:val="28"/>
          <w:lang w:val="kk-KZ"/>
        </w:rPr>
      </w:pPr>
    </w:p>
    <w:p w14:paraId="4B6F09F5" w14:textId="77777777" w:rsidR="00E1219E" w:rsidRDefault="00E1219E" w:rsidP="00E1219E">
      <w:pPr>
        <w:spacing w:after="0" w:line="240" w:lineRule="auto"/>
        <w:jc w:val="center"/>
        <w:rPr>
          <w:rFonts w:ascii="Times New Roman" w:hAnsi="Times New Roman" w:cs="Times New Roman"/>
          <w:bCs/>
          <w:sz w:val="28"/>
          <w:szCs w:val="28"/>
          <w:lang w:val="kk-KZ"/>
        </w:rPr>
      </w:pPr>
    </w:p>
    <w:p w14:paraId="7DDDE4AD" w14:textId="77777777" w:rsidR="00E1219E" w:rsidRDefault="00E1219E" w:rsidP="00E1219E">
      <w:pPr>
        <w:spacing w:after="0" w:line="240" w:lineRule="auto"/>
        <w:jc w:val="right"/>
        <w:rPr>
          <w:rFonts w:ascii="Times New Roman" w:hAnsi="Times New Roman" w:cs="Times New Roman"/>
          <w:bCs/>
          <w:sz w:val="28"/>
          <w:szCs w:val="28"/>
          <w:lang w:val="kk-KZ"/>
        </w:rPr>
      </w:pPr>
    </w:p>
    <w:p w14:paraId="449AB789" w14:textId="77777777" w:rsidR="00E1219E" w:rsidRDefault="00E1219E" w:rsidP="00E1219E">
      <w:pPr>
        <w:spacing w:after="0" w:line="240" w:lineRule="auto"/>
        <w:jc w:val="right"/>
        <w:rPr>
          <w:rFonts w:ascii="Times New Roman" w:hAnsi="Times New Roman" w:cs="Times New Roman"/>
          <w:bCs/>
          <w:sz w:val="28"/>
          <w:szCs w:val="28"/>
          <w:lang w:val="kk-KZ"/>
        </w:rPr>
      </w:pPr>
    </w:p>
    <w:p w14:paraId="7E7FD1D1" w14:textId="77777777" w:rsidR="00E1219E" w:rsidRDefault="00E1219E" w:rsidP="00E1219E">
      <w:pPr>
        <w:spacing w:after="0" w:line="240" w:lineRule="auto"/>
        <w:jc w:val="right"/>
        <w:rPr>
          <w:rFonts w:ascii="Times New Roman" w:hAnsi="Times New Roman" w:cs="Times New Roman"/>
          <w:bCs/>
          <w:sz w:val="28"/>
          <w:szCs w:val="28"/>
          <w:lang w:val="kk-KZ"/>
        </w:rPr>
      </w:pPr>
    </w:p>
    <w:p w14:paraId="08A130F8" w14:textId="77777777" w:rsidR="00E1219E" w:rsidRDefault="00E1219E" w:rsidP="00E1219E">
      <w:pPr>
        <w:spacing w:after="0" w:line="240" w:lineRule="auto"/>
        <w:jc w:val="right"/>
        <w:rPr>
          <w:rFonts w:ascii="Times New Roman" w:hAnsi="Times New Roman" w:cs="Times New Roman"/>
          <w:bCs/>
          <w:sz w:val="28"/>
          <w:szCs w:val="28"/>
          <w:lang w:val="kk-KZ"/>
        </w:rPr>
      </w:pPr>
    </w:p>
    <w:p w14:paraId="2AE05F41" w14:textId="77777777" w:rsidR="00E1219E" w:rsidRDefault="00E1219E" w:rsidP="00E1219E">
      <w:pPr>
        <w:spacing w:after="0" w:line="240" w:lineRule="auto"/>
        <w:jc w:val="right"/>
        <w:rPr>
          <w:rFonts w:ascii="Times New Roman" w:hAnsi="Times New Roman" w:cs="Times New Roman"/>
          <w:bCs/>
          <w:sz w:val="28"/>
          <w:szCs w:val="28"/>
          <w:lang w:val="kk-KZ"/>
        </w:rPr>
      </w:pPr>
    </w:p>
    <w:p w14:paraId="7CB30D30" w14:textId="77777777" w:rsidR="00E1219E" w:rsidRDefault="00E1219E" w:rsidP="00E1219E">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7C0DDCB3" w14:textId="77777777" w:rsidR="00E1219E" w:rsidRDefault="00E1219E" w:rsidP="00E1219E">
      <w:pPr>
        <w:spacing w:after="0" w:line="240" w:lineRule="auto"/>
        <w:jc w:val="right"/>
        <w:rPr>
          <w:rFonts w:ascii="Times New Roman" w:hAnsi="Times New Roman" w:cs="Times New Roman"/>
          <w:bCs/>
          <w:sz w:val="28"/>
          <w:szCs w:val="28"/>
          <w:lang w:val="kk-KZ"/>
        </w:rPr>
      </w:pPr>
    </w:p>
    <w:p w14:paraId="3AD8BF61" w14:textId="77777777" w:rsidR="00E1219E" w:rsidRDefault="00E1219E" w:rsidP="00E1219E">
      <w:pPr>
        <w:spacing w:after="0" w:line="240" w:lineRule="auto"/>
        <w:jc w:val="right"/>
        <w:rPr>
          <w:rFonts w:ascii="Times New Roman" w:hAnsi="Times New Roman" w:cs="Times New Roman"/>
          <w:bCs/>
          <w:sz w:val="28"/>
          <w:szCs w:val="28"/>
          <w:lang w:val="kk-KZ"/>
        </w:rPr>
      </w:pPr>
    </w:p>
    <w:p w14:paraId="2832CBEC" w14:textId="77777777" w:rsidR="00E1219E" w:rsidRDefault="00E1219E" w:rsidP="00E1219E">
      <w:pPr>
        <w:spacing w:after="0" w:line="240" w:lineRule="auto"/>
        <w:jc w:val="right"/>
        <w:rPr>
          <w:rFonts w:ascii="Times New Roman" w:hAnsi="Times New Roman" w:cs="Times New Roman"/>
          <w:bCs/>
          <w:sz w:val="28"/>
          <w:szCs w:val="28"/>
          <w:lang w:val="kk-KZ"/>
        </w:rPr>
      </w:pPr>
    </w:p>
    <w:p w14:paraId="3FC5F4DA" w14:textId="77777777" w:rsidR="00E1219E" w:rsidRDefault="00E1219E" w:rsidP="00E1219E">
      <w:pPr>
        <w:spacing w:after="0" w:line="240" w:lineRule="auto"/>
        <w:jc w:val="right"/>
        <w:rPr>
          <w:rFonts w:ascii="Times New Roman" w:hAnsi="Times New Roman" w:cs="Times New Roman"/>
          <w:bCs/>
          <w:sz w:val="28"/>
          <w:szCs w:val="28"/>
          <w:lang w:val="kk-KZ"/>
        </w:rPr>
      </w:pPr>
    </w:p>
    <w:p w14:paraId="284F1A0D" w14:textId="77777777" w:rsidR="00E1219E" w:rsidRDefault="00E1219E" w:rsidP="00E1219E">
      <w:pPr>
        <w:spacing w:after="0" w:line="240" w:lineRule="auto"/>
        <w:jc w:val="right"/>
        <w:rPr>
          <w:rFonts w:ascii="Times New Roman" w:hAnsi="Times New Roman" w:cs="Times New Roman"/>
          <w:bCs/>
          <w:sz w:val="28"/>
          <w:szCs w:val="28"/>
          <w:lang w:val="kk-KZ"/>
        </w:rPr>
      </w:pPr>
    </w:p>
    <w:p w14:paraId="7DA729CE" w14:textId="77777777" w:rsidR="00E1219E" w:rsidRPr="00852394" w:rsidRDefault="00E1219E" w:rsidP="00E1219E">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2" w:name="_Hlk150102152"/>
      <w:r>
        <w:rPr>
          <w:rFonts w:ascii="Times New Roman" w:hAnsi="Times New Roman" w:cs="Times New Roman"/>
          <w:b/>
          <w:bCs/>
          <w:sz w:val="28"/>
          <w:szCs w:val="28"/>
          <w:lang w:val="kk-KZ"/>
        </w:rPr>
        <w:t>Аспаптық талдау әдістері</w:t>
      </w:r>
      <w:bookmarkEnd w:id="0"/>
      <w:bookmarkEnd w:id="2"/>
    </w:p>
    <w:bookmarkEnd w:id="1"/>
    <w:p w14:paraId="10FBAFD0" w14:textId="77777777" w:rsidR="00E1219E" w:rsidRPr="00852394" w:rsidRDefault="00E1219E" w:rsidP="00E1219E">
      <w:pPr>
        <w:spacing w:after="0" w:line="240" w:lineRule="auto"/>
        <w:jc w:val="center"/>
        <w:rPr>
          <w:rFonts w:ascii="Times New Roman" w:hAnsi="Times New Roman" w:cs="Times New Roman"/>
          <w:b/>
          <w:bCs/>
          <w:sz w:val="28"/>
          <w:szCs w:val="28"/>
          <w:lang w:val="kk-KZ"/>
        </w:rPr>
      </w:pPr>
    </w:p>
    <w:p w14:paraId="2294684D" w14:textId="261C071E" w:rsidR="00E1219E" w:rsidRPr="00852394" w:rsidRDefault="00E1219E" w:rsidP="00E1219E">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№1</w:t>
      </w:r>
      <w:r w:rsidR="003A55E7">
        <w:rPr>
          <w:rFonts w:ascii="Times New Roman" w:hAnsi="Times New Roman" w:cs="Times New Roman"/>
          <w:sz w:val="28"/>
          <w:szCs w:val="28"/>
          <w:lang w:val="kk-KZ"/>
        </w:rPr>
        <w:t>3</w:t>
      </w:r>
      <w:r w:rsidRPr="00692820">
        <w:rPr>
          <w:rFonts w:ascii="Times New Roman" w:hAnsi="Times New Roman" w:cs="Times New Roman"/>
          <w:sz w:val="28"/>
          <w:szCs w:val="28"/>
          <w:lang w:val="kk-KZ"/>
        </w:rPr>
        <w:t xml:space="preserve"> Дәріс:</w:t>
      </w:r>
      <w:r w:rsidRPr="00852394">
        <w:rPr>
          <w:rFonts w:ascii="Times New Roman" w:hAnsi="Times New Roman" w:cs="Times New Roman"/>
          <w:b/>
          <w:bCs/>
          <w:sz w:val="28"/>
          <w:szCs w:val="28"/>
          <w:lang w:val="kk-KZ"/>
        </w:rPr>
        <w:t xml:space="preserve"> «</w:t>
      </w:r>
      <w:r w:rsidRPr="00B6368B">
        <w:rPr>
          <w:rFonts w:ascii="Times New Roman" w:hAnsi="Times New Roman" w:cs="Times New Roman"/>
          <w:b/>
          <w:sz w:val="28"/>
          <w:szCs w:val="28"/>
          <w:lang w:val="kk-KZ" w:eastAsia="en-US"/>
        </w:rPr>
        <w:t>Хроматографиялық талдау әдістері</w:t>
      </w:r>
      <w:r w:rsidRPr="00852394">
        <w:rPr>
          <w:rFonts w:ascii="Times New Roman" w:hAnsi="Times New Roman" w:cs="Times New Roman"/>
          <w:b/>
          <w:bCs/>
          <w:sz w:val="28"/>
          <w:szCs w:val="28"/>
          <w:lang w:val="kk-KZ"/>
        </w:rPr>
        <w:t>»</w:t>
      </w:r>
    </w:p>
    <w:p w14:paraId="32720C1E" w14:textId="77777777" w:rsidR="00E1219E" w:rsidRPr="00852394" w:rsidRDefault="00E1219E" w:rsidP="00E1219E">
      <w:pPr>
        <w:spacing w:after="0" w:line="240" w:lineRule="auto"/>
        <w:jc w:val="center"/>
        <w:rPr>
          <w:rFonts w:ascii="Times New Roman" w:hAnsi="Times New Roman" w:cs="Times New Roman"/>
          <w:b/>
          <w:bCs/>
          <w:sz w:val="28"/>
          <w:szCs w:val="28"/>
          <w:lang w:val="kk-KZ"/>
        </w:rPr>
      </w:pPr>
      <w:bookmarkStart w:id="3" w:name="_GoBack"/>
      <w:bookmarkEnd w:id="3"/>
    </w:p>
    <w:p w14:paraId="5C47B2F0" w14:textId="77777777" w:rsidR="00E1219E" w:rsidRPr="00852394" w:rsidRDefault="00E1219E" w:rsidP="00E1219E">
      <w:pPr>
        <w:spacing w:after="0" w:line="240" w:lineRule="auto"/>
        <w:rPr>
          <w:rFonts w:ascii="Times New Roman" w:hAnsi="Times New Roman" w:cs="Times New Roman"/>
          <w:bCs/>
          <w:sz w:val="28"/>
          <w:szCs w:val="28"/>
          <w:lang w:val="kk-KZ"/>
        </w:rPr>
      </w:pPr>
    </w:p>
    <w:p w14:paraId="45A88B70" w14:textId="77777777" w:rsidR="00E1219E" w:rsidRDefault="00E1219E" w:rsidP="00E1219E">
      <w:pPr>
        <w:spacing w:after="0" w:line="240" w:lineRule="auto"/>
        <w:rPr>
          <w:rFonts w:ascii="Times New Roman" w:hAnsi="Times New Roman" w:cs="Times New Roman"/>
          <w:b/>
          <w:bCs/>
          <w:sz w:val="28"/>
          <w:szCs w:val="28"/>
          <w:lang w:val="kk-KZ"/>
        </w:rPr>
      </w:pPr>
    </w:p>
    <w:p w14:paraId="6DFA10E4" w14:textId="77777777" w:rsidR="00E1219E" w:rsidRDefault="00E1219E" w:rsidP="00E1219E">
      <w:pPr>
        <w:spacing w:after="0" w:line="240" w:lineRule="auto"/>
        <w:rPr>
          <w:rFonts w:ascii="Times New Roman" w:hAnsi="Times New Roman" w:cs="Times New Roman"/>
          <w:b/>
          <w:bCs/>
          <w:sz w:val="28"/>
          <w:szCs w:val="28"/>
          <w:lang w:val="kk-KZ"/>
        </w:rPr>
      </w:pPr>
    </w:p>
    <w:p w14:paraId="2D66E66D" w14:textId="77777777" w:rsidR="00E1219E" w:rsidRPr="00852394" w:rsidRDefault="00E1219E" w:rsidP="00E1219E">
      <w:pPr>
        <w:spacing w:after="0" w:line="240" w:lineRule="auto"/>
        <w:jc w:val="right"/>
        <w:rPr>
          <w:rFonts w:ascii="Times New Roman" w:hAnsi="Times New Roman" w:cs="Times New Roman"/>
          <w:bCs/>
          <w:sz w:val="28"/>
          <w:szCs w:val="28"/>
          <w:lang w:val="kk-KZ"/>
        </w:rPr>
      </w:pPr>
    </w:p>
    <w:p w14:paraId="5FA2B724" w14:textId="77777777" w:rsidR="00E1219E" w:rsidRPr="00852394" w:rsidRDefault="00E1219E" w:rsidP="00E1219E">
      <w:pPr>
        <w:spacing w:after="0" w:line="240" w:lineRule="auto"/>
        <w:jc w:val="right"/>
        <w:rPr>
          <w:rFonts w:ascii="Times New Roman" w:hAnsi="Times New Roman" w:cs="Times New Roman"/>
          <w:bCs/>
          <w:sz w:val="28"/>
          <w:szCs w:val="28"/>
          <w:lang w:val="kk-KZ"/>
        </w:rPr>
      </w:pPr>
    </w:p>
    <w:p w14:paraId="0058CE3A" w14:textId="77777777" w:rsidR="00E1219E" w:rsidRPr="00852394" w:rsidRDefault="00E1219E" w:rsidP="00E1219E">
      <w:pPr>
        <w:spacing w:after="0" w:line="240" w:lineRule="auto"/>
        <w:jc w:val="right"/>
        <w:rPr>
          <w:rFonts w:ascii="Times New Roman" w:hAnsi="Times New Roman" w:cs="Times New Roman"/>
          <w:bCs/>
          <w:sz w:val="28"/>
          <w:szCs w:val="28"/>
          <w:lang w:val="kk-KZ"/>
        </w:rPr>
      </w:pPr>
    </w:p>
    <w:p w14:paraId="69EC3AFE" w14:textId="77777777" w:rsidR="00E1219E" w:rsidRPr="00852394" w:rsidRDefault="00E1219E" w:rsidP="00E1219E">
      <w:pPr>
        <w:spacing w:after="0" w:line="240" w:lineRule="auto"/>
        <w:jc w:val="right"/>
        <w:rPr>
          <w:rFonts w:ascii="Times New Roman" w:hAnsi="Times New Roman" w:cs="Times New Roman"/>
          <w:bCs/>
          <w:sz w:val="28"/>
          <w:szCs w:val="28"/>
          <w:lang w:val="kk-KZ"/>
        </w:rPr>
      </w:pPr>
    </w:p>
    <w:p w14:paraId="26A01DC2" w14:textId="77777777" w:rsidR="00E1219E" w:rsidRPr="00852394" w:rsidRDefault="00E1219E" w:rsidP="00E1219E">
      <w:pPr>
        <w:spacing w:after="0" w:line="240" w:lineRule="auto"/>
        <w:jc w:val="right"/>
        <w:rPr>
          <w:rFonts w:ascii="Times New Roman" w:hAnsi="Times New Roman" w:cs="Times New Roman"/>
          <w:bCs/>
          <w:sz w:val="28"/>
          <w:szCs w:val="28"/>
          <w:lang w:val="kk-KZ"/>
        </w:rPr>
      </w:pPr>
    </w:p>
    <w:p w14:paraId="67A26A86" w14:textId="77777777" w:rsidR="00E1219E" w:rsidRPr="00852394" w:rsidRDefault="00E1219E" w:rsidP="00E1219E">
      <w:pPr>
        <w:spacing w:after="0" w:line="240" w:lineRule="auto"/>
        <w:jc w:val="right"/>
        <w:rPr>
          <w:rFonts w:ascii="Times New Roman" w:hAnsi="Times New Roman" w:cs="Times New Roman"/>
          <w:bCs/>
          <w:sz w:val="28"/>
          <w:szCs w:val="28"/>
          <w:lang w:val="kk-KZ"/>
        </w:rPr>
      </w:pPr>
    </w:p>
    <w:p w14:paraId="5CDD88B8" w14:textId="77777777" w:rsidR="00E1219E" w:rsidRPr="00AF5C8B" w:rsidRDefault="00E1219E" w:rsidP="00E1219E">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Қантай Нұрғамит, </w:t>
      </w:r>
      <w:r w:rsidRPr="00AF5C8B">
        <w:rPr>
          <w:rFonts w:ascii="Times New Roman" w:hAnsi="Times New Roman" w:cs="Times New Roman"/>
          <w:bCs/>
          <w:sz w:val="28"/>
          <w:szCs w:val="28"/>
          <w:lang w:val="kk-KZ"/>
        </w:rPr>
        <w:t>PhD</w:t>
      </w:r>
    </w:p>
    <w:p w14:paraId="39D2E637" w14:textId="77777777" w:rsidR="00E1219E" w:rsidRPr="00852394" w:rsidRDefault="00E1219E" w:rsidP="00E1219E">
      <w:pPr>
        <w:spacing w:after="0" w:line="240" w:lineRule="auto"/>
        <w:rPr>
          <w:rFonts w:ascii="Times New Roman" w:hAnsi="Times New Roman" w:cs="Times New Roman"/>
          <w:bCs/>
          <w:sz w:val="28"/>
          <w:szCs w:val="28"/>
          <w:lang w:val="kk-KZ"/>
        </w:rPr>
      </w:pPr>
    </w:p>
    <w:p w14:paraId="6AD6B0FB" w14:textId="77777777" w:rsidR="00E1219E" w:rsidRPr="00852394" w:rsidRDefault="00E1219E" w:rsidP="00E1219E">
      <w:pPr>
        <w:spacing w:after="0" w:line="240" w:lineRule="auto"/>
        <w:rPr>
          <w:rFonts w:ascii="Times New Roman" w:hAnsi="Times New Roman" w:cs="Times New Roman"/>
          <w:bCs/>
          <w:sz w:val="28"/>
          <w:szCs w:val="28"/>
          <w:lang w:val="kk-KZ"/>
        </w:rPr>
      </w:pPr>
    </w:p>
    <w:p w14:paraId="495087B1" w14:textId="77777777" w:rsidR="00E1219E" w:rsidRPr="00852394" w:rsidRDefault="00E1219E" w:rsidP="00E1219E">
      <w:pPr>
        <w:spacing w:after="0" w:line="240" w:lineRule="auto"/>
        <w:rPr>
          <w:rFonts w:ascii="Times New Roman" w:hAnsi="Times New Roman" w:cs="Times New Roman"/>
          <w:bCs/>
          <w:sz w:val="28"/>
          <w:szCs w:val="28"/>
          <w:lang w:val="kk-KZ"/>
        </w:rPr>
      </w:pPr>
    </w:p>
    <w:p w14:paraId="31726A8B" w14:textId="77777777" w:rsidR="00E1219E" w:rsidRPr="00852394" w:rsidRDefault="00E1219E" w:rsidP="00E1219E">
      <w:pPr>
        <w:spacing w:after="0" w:line="240" w:lineRule="auto"/>
        <w:rPr>
          <w:rFonts w:ascii="Times New Roman" w:hAnsi="Times New Roman" w:cs="Times New Roman"/>
          <w:bCs/>
          <w:sz w:val="28"/>
          <w:szCs w:val="28"/>
          <w:lang w:val="kk-KZ"/>
        </w:rPr>
      </w:pPr>
    </w:p>
    <w:p w14:paraId="0D6E16CA" w14:textId="77777777" w:rsidR="00E1219E" w:rsidRPr="00852394" w:rsidRDefault="00E1219E" w:rsidP="00E1219E">
      <w:pPr>
        <w:spacing w:after="0" w:line="240" w:lineRule="auto"/>
        <w:rPr>
          <w:rFonts w:ascii="Times New Roman" w:hAnsi="Times New Roman" w:cs="Times New Roman"/>
          <w:bCs/>
          <w:sz w:val="28"/>
          <w:szCs w:val="28"/>
          <w:lang w:val="kk-KZ"/>
        </w:rPr>
      </w:pPr>
    </w:p>
    <w:p w14:paraId="536CF103" w14:textId="77777777" w:rsidR="00E1219E" w:rsidRPr="00852394" w:rsidRDefault="00E1219E" w:rsidP="00E1219E">
      <w:pPr>
        <w:spacing w:after="0" w:line="240" w:lineRule="auto"/>
        <w:rPr>
          <w:rFonts w:ascii="Times New Roman" w:hAnsi="Times New Roman" w:cs="Times New Roman"/>
          <w:bCs/>
          <w:sz w:val="28"/>
          <w:szCs w:val="28"/>
          <w:lang w:val="kk-KZ"/>
        </w:rPr>
      </w:pPr>
    </w:p>
    <w:p w14:paraId="1566F1AF" w14:textId="77777777" w:rsidR="00E1219E" w:rsidRPr="00852394" w:rsidRDefault="00E1219E" w:rsidP="00E1219E">
      <w:pPr>
        <w:spacing w:after="0" w:line="240" w:lineRule="auto"/>
        <w:rPr>
          <w:rFonts w:ascii="Times New Roman" w:hAnsi="Times New Roman" w:cs="Times New Roman"/>
          <w:bCs/>
          <w:sz w:val="28"/>
          <w:szCs w:val="28"/>
          <w:lang w:val="kk-KZ"/>
        </w:rPr>
      </w:pPr>
    </w:p>
    <w:p w14:paraId="29528823" w14:textId="77777777" w:rsidR="00E1219E" w:rsidRPr="00852394" w:rsidRDefault="00E1219E" w:rsidP="00E1219E">
      <w:pPr>
        <w:spacing w:after="0" w:line="240" w:lineRule="auto"/>
        <w:rPr>
          <w:rFonts w:ascii="Times New Roman" w:hAnsi="Times New Roman" w:cs="Times New Roman"/>
          <w:bCs/>
          <w:sz w:val="28"/>
          <w:szCs w:val="28"/>
          <w:lang w:val="kk-KZ"/>
        </w:rPr>
      </w:pPr>
    </w:p>
    <w:p w14:paraId="5E3D7E14" w14:textId="77777777" w:rsidR="00E1219E" w:rsidRPr="00852394" w:rsidRDefault="00E1219E" w:rsidP="00E1219E">
      <w:pPr>
        <w:spacing w:after="0" w:line="240" w:lineRule="auto"/>
        <w:rPr>
          <w:rFonts w:ascii="Times New Roman" w:hAnsi="Times New Roman" w:cs="Times New Roman"/>
          <w:bCs/>
          <w:sz w:val="28"/>
          <w:szCs w:val="28"/>
          <w:lang w:val="kk-KZ"/>
        </w:rPr>
      </w:pPr>
    </w:p>
    <w:p w14:paraId="781ABD86" w14:textId="77777777" w:rsidR="00E1219E" w:rsidRPr="00852394" w:rsidRDefault="00E1219E" w:rsidP="00E1219E">
      <w:pPr>
        <w:spacing w:after="0" w:line="240" w:lineRule="auto"/>
        <w:rPr>
          <w:rFonts w:ascii="Times New Roman" w:hAnsi="Times New Roman" w:cs="Times New Roman"/>
          <w:bCs/>
          <w:sz w:val="28"/>
          <w:szCs w:val="28"/>
          <w:lang w:val="kk-KZ"/>
        </w:rPr>
      </w:pPr>
    </w:p>
    <w:p w14:paraId="34E5ABFA" w14:textId="77777777" w:rsidR="00E1219E" w:rsidRPr="00852394" w:rsidRDefault="00E1219E" w:rsidP="00E1219E">
      <w:pPr>
        <w:spacing w:after="0" w:line="240" w:lineRule="auto"/>
        <w:rPr>
          <w:rFonts w:ascii="Times New Roman" w:hAnsi="Times New Roman" w:cs="Times New Roman"/>
          <w:bCs/>
          <w:sz w:val="28"/>
          <w:szCs w:val="28"/>
          <w:lang w:val="kk-KZ"/>
        </w:rPr>
      </w:pPr>
    </w:p>
    <w:p w14:paraId="6A0357AE" w14:textId="77777777" w:rsidR="00E1219E" w:rsidRPr="00852394" w:rsidRDefault="00E1219E" w:rsidP="00E1219E">
      <w:pPr>
        <w:spacing w:after="0" w:line="240" w:lineRule="auto"/>
        <w:rPr>
          <w:rFonts w:ascii="Times New Roman" w:hAnsi="Times New Roman" w:cs="Times New Roman"/>
          <w:bCs/>
          <w:sz w:val="28"/>
          <w:szCs w:val="28"/>
          <w:lang w:val="kk-KZ"/>
        </w:rPr>
      </w:pPr>
    </w:p>
    <w:p w14:paraId="1D47A174" w14:textId="77777777" w:rsidR="00E1219E" w:rsidRPr="00852394" w:rsidRDefault="00E1219E" w:rsidP="00E1219E">
      <w:pPr>
        <w:spacing w:after="0" w:line="240" w:lineRule="auto"/>
        <w:rPr>
          <w:rFonts w:ascii="Times New Roman" w:hAnsi="Times New Roman" w:cs="Times New Roman"/>
          <w:bCs/>
          <w:sz w:val="28"/>
          <w:szCs w:val="28"/>
          <w:lang w:val="kk-KZ"/>
        </w:rPr>
      </w:pPr>
    </w:p>
    <w:p w14:paraId="6009A08D" w14:textId="77777777" w:rsidR="00E1219E" w:rsidRPr="00AF5C8B" w:rsidRDefault="00E1219E" w:rsidP="00E1219E">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Өскемен 2023</w:t>
      </w:r>
      <w:r>
        <w:rPr>
          <w:rFonts w:ascii="Times New Roman" w:hAnsi="Times New Roman" w:cs="Times New Roman"/>
          <w:b/>
          <w:bCs/>
          <w:sz w:val="28"/>
          <w:szCs w:val="28"/>
          <w:lang w:val="kk-KZ"/>
        </w:rPr>
        <w:t xml:space="preserve"> </w:t>
      </w:r>
      <w:r w:rsidRPr="00AF5C8B">
        <w:rPr>
          <w:rFonts w:ascii="Times New Roman" w:hAnsi="Times New Roman" w:cs="Times New Roman"/>
          <w:b/>
          <w:bCs/>
          <w:sz w:val="28"/>
          <w:szCs w:val="28"/>
          <w:lang w:val="kk-KZ"/>
        </w:rPr>
        <w:t>ж</w:t>
      </w:r>
      <w:r>
        <w:rPr>
          <w:rFonts w:ascii="Times New Roman" w:hAnsi="Times New Roman" w:cs="Times New Roman"/>
          <w:b/>
          <w:bCs/>
          <w:sz w:val="28"/>
          <w:szCs w:val="28"/>
          <w:lang w:val="kk-KZ"/>
        </w:rPr>
        <w:t>.</w:t>
      </w:r>
    </w:p>
    <w:p w14:paraId="1C6979CA" w14:textId="147E59E1" w:rsidR="00BD3C40" w:rsidRPr="00B6368B" w:rsidRDefault="004C1426" w:rsidP="00E1219E">
      <w:pPr>
        <w:spacing w:after="0" w:line="240" w:lineRule="auto"/>
        <w:ind w:firstLine="567"/>
        <w:rPr>
          <w:rFonts w:ascii="Times New Roman" w:hAnsi="Times New Roman" w:cs="Times New Roman"/>
          <w:b/>
          <w:sz w:val="28"/>
          <w:szCs w:val="28"/>
          <w:lang w:val="kk-KZ" w:eastAsia="en-US"/>
        </w:rPr>
      </w:pPr>
      <w:r w:rsidRPr="00B6368B">
        <w:rPr>
          <w:rFonts w:ascii="Times New Roman" w:hAnsi="Times New Roman" w:cs="Times New Roman"/>
          <w:b/>
          <w:sz w:val="28"/>
          <w:szCs w:val="28"/>
          <w:lang w:val="kk-KZ" w:eastAsia="en-US"/>
        </w:rPr>
        <w:lastRenderedPageBreak/>
        <w:t>Хроматографиялық талдау әдістері</w:t>
      </w:r>
      <w:r w:rsidR="00E1219E">
        <w:rPr>
          <w:rFonts w:ascii="Times New Roman" w:hAnsi="Times New Roman" w:cs="Times New Roman"/>
          <w:b/>
          <w:sz w:val="28"/>
          <w:szCs w:val="28"/>
          <w:lang w:val="kk-KZ" w:eastAsia="en-US"/>
        </w:rPr>
        <w:t>:</w:t>
      </w:r>
    </w:p>
    <w:p w14:paraId="1571FECC"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Хроматографиялық әдістің негізін салушы – орыс ботанигі М.С.Цвет. ол 1903 жылы күрделі зат қоспасын бөліп алудың хроматография (гректің «хроматос» – түс деген сөзі) деп аталатын жаңа әдісін ұсынды. Бұл әдіспен хлорофилл өсімдігінің біртекті деп есептелініп келген жасыл пигментін бірнеше түсті өнімдерге жіктеді. </w:t>
      </w:r>
    </w:p>
    <w:p w14:paraId="5148855E"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Хроматографиялық әдіс- зерттеудің физико-химиялық әдісіне жатады. Әдіс – қолдану өарапайымдылығы, тиімділігі, жоғары сезімталдығы мен талғамдылығы, дәлдігі, жылдамдылығы секілді өзіне тән қасиеттерімен ерекшеленеді. </w:t>
      </w:r>
    </w:p>
    <w:p w14:paraId="663135E5"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Кез келген хроматографиялық жүйеде бірі – қозғалыссыз, екіншісі – қозғалмалы, ығыспайтын екі фаза арасында заттардың қайтымды алмасуы жүреді. Қозғалмалы фаза қозғалмайтын фазаның беткі қабатымен жанасқанда қоспадағы құрамдас бөліктер осы екі фазалар арасында таралу коэффициенті бойынша өздерінің физико-химиялық қасиеттеріне сәйкес таралады. Динамикалық жүйеде динамикалық тепе-теңдік орнайды, яғни молекулалардың біраз уақыты қозғалыссыз фазада, біраз уақыты қозғалмалы фазада өтеді де, бәрі бірге қозғалмайтын фаза бойымен орын ауыстырады. Қозғалмайтын фазамен күштірек әрекеттесетін құрамдас бөліктер, оның өн бойымен баяу жылжиды да, бөліну процесі басталады. </w:t>
      </w:r>
    </w:p>
    <w:p w14:paraId="08ED8EBA"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Құрамдас бөліктер толық бөлінуі үшін қозғалмайтын фаза мынадай талаптарға жауап беруі шарт: қозғалмалы фазадағы затты өзіне физикалық және химиялық тұрғыдан сорбциялауы, бөлінетін затты ерітуі, беткі қабаты кеуекті, ұстап қалу дәрежесі жоғары және бір құрамдас бөлікті болуы керек.</w:t>
      </w:r>
    </w:p>
    <w:p w14:paraId="1C8924B4"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Егер қозғалмайтын фаза сұйық күйде болып, ал зерттелетін зат оны ерітуге бейім болса, онда зат қозғалмалы және қозғалмайтын фазалар арасына таралады. Мұндай хроматографиялық жүйе таралымдық деп аталады. </w:t>
      </w:r>
    </w:p>
    <w:p w14:paraId="5451CA88"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Егер қозғалмайтын фаза заттарды адсорбциялауға бейім болса, онда оны адсорбциялық хроматография деп атайды. </w:t>
      </w:r>
    </w:p>
    <w:p w14:paraId="60D3A5A3"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Қозғалмайтын фазаның орналасу ретіне қарай бағаналы және жұқа қабатты хроматография болып бөлінеді. Біріншісінде белгілі бір биіктігі және ішкі диаметрі бар элюент шыны бағанаға қозғалмайцтын фаза салынады. Ал жұқа қабатты хроматографияда (ЖҚХ) қозғалмайтын фаза астар сияқты, тегіс қатты дене бетіне біртекті орналастырылады. </w:t>
      </w:r>
    </w:p>
    <w:p w14:paraId="32863D13"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Бөлінетін қоспа ерітіндісі бағанаға үздіксіз жеткізіліп тұрса, бұндай әдісті фронтальды деп атайды. Тамшылы-шаймалық әдісте үлгіні шаймалап алған ерітінді қозғалмалы фаза ағымына енгізіледі. Бағана бойымен жылжу кезінде қоспа құрылымы белгілі бір сақиналы аймақтарға бөлінеді. Оларды не толық күйінде немесе жеке күйінде бағананың шүмегін ашып-жабу арқылы бөліп алады. Ал ығыстырушылық әдісте үлгіні енгізіп, активтілігі нашар шаймамен алдын ала бөліп алынғаннан кейін, шайма құрамына дұрыс сорбцияланатын құрылымды немесе қозғалмайтын фазамен салыстырғанда талданатын, қоспа құрамындағы барлық құрылымдар үшін әсерлі затты қосады. </w:t>
      </w:r>
    </w:p>
    <w:p w14:paraId="62E1DA17"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lastRenderedPageBreak/>
        <w:t xml:space="preserve">Газ хроматографиясы талданатын қоспаның әр түрлі құрамдас бөлігін бөліп, анықтауда жиі қолданылатын кең тараған әдіс. Қоспа құрамындағы бөлікке қойылатын басты талаптың бірі – олардың газ күйіне ауысу кезіндегі температура әсеріне төзімділігі. Газ хроматографиясында қозғалғыш фаза ретінде гелий, сутегі сияқты тасымалдаушылар пайдаланылады. Сорбентке байланысты хроматография газ адсорбциясына және газ-сұйықтыққа бөлінеді. </w:t>
      </w:r>
    </w:p>
    <w:p w14:paraId="0D789C8B"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Газ-сұйық хроматографиясында (ГСХ) қатты төсеніш бетіне жұқа қабатпен жабылған, қозғалмайтын сұйықтық пайдаланылады. Мұндай талапқа сәйкес болатын сұйықтықтардың көптеген түрі белгілі. Талданатын құрамдас бөлік бұл сұйықтықта ешбір өзгеріссіз еруі керек, онсыз бөлінуге жұмсалатын уақыт жетпей қалады. </w:t>
      </w:r>
    </w:p>
    <w:p w14:paraId="671A4175" w14:textId="77777777" w:rsidR="00B6368B" w:rsidRPr="00B6368B" w:rsidRDefault="00B6368B" w:rsidP="00B6368B">
      <w:pPr>
        <w:spacing w:after="0" w:line="240" w:lineRule="auto"/>
        <w:ind w:firstLine="540"/>
        <w:jc w:val="both"/>
        <w:rPr>
          <w:rFonts w:ascii="Times New Roman" w:hAnsi="Times New Roman" w:cs="Times New Roman"/>
          <w:sz w:val="28"/>
          <w:szCs w:val="28"/>
          <w:lang w:val="kk-KZ"/>
        </w:rPr>
      </w:pPr>
      <w:r w:rsidRPr="00B6368B">
        <w:rPr>
          <w:rFonts w:ascii="Times New Roman" w:hAnsi="Times New Roman" w:cs="Times New Roman"/>
          <w:sz w:val="28"/>
          <w:szCs w:val="28"/>
          <w:lang w:val="kk-KZ"/>
        </w:rPr>
        <w:t xml:space="preserve">Қозғалмайтын сұйық фаза материалдарының басым көпшілігі балауыз, каучук немесе шыны сияқты масса болып келеді де, ГСХ бағаналарының да температурасы кезінде сұйытылады. </w:t>
      </w:r>
    </w:p>
    <w:p w14:paraId="754E11D9" w14:textId="77777777" w:rsidR="004C1426" w:rsidRPr="00B6368B" w:rsidRDefault="004C1426" w:rsidP="004C1426">
      <w:pPr>
        <w:spacing w:after="0" w:line="240" w:lineRule="auto"/>
        <w:rPr>
          <w:rFonts w:ascii="Times New Roman" w:hAnsi="Times New Roman" w:cs="Times New Roman"/>
          <w:b/>
          <w:sz w:val="28"/>
          <w:szCs w:val="28"/>
          <w:lang w:val="kk-KZ"/>
        </w:rPr>
      </w:pPr>
    </w:p>
    <w:sectPr w:rsidR="004C1426" w:rsidRPr="00B63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C1426"/>
    <w:rsid w:val="003A55E7"/>
    <w:rsid w:val="004C1426"/>
    <w:rsid w:val="00B6368B"/>
    <w:rsid w:val="00BD3C40"/>
    <w:rsid w:val="00E12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2C0A"/>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B6368B"/>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6368B"/>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3331</Characters>
  <Application>Microsoft Office Word</Application>
  <DocSecurity>0</DocSecurity>
  <Lines>27</Lines>
  <Paragraphs>7</Paragraphs>
  <ScaleCrop>false</ScaleCrop>
  <Company>Microsoft</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dcterms:created xsi:type="dcterms:W3CDTF">2020-09-20T15:14:00Z</dcterms:created>
  <dcterms:modified xsi:type="dcterms:W3CDTF">2023-11-05T13:29:00Z</dcterms:modified>
</cp:coreProperties>
</file>