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0A7" w:rsidRPr="00F72928" w:rsidRDefault="007400A7" w:rsidP="007400A7">
      <w:pPr>
        <w:rPr>
          <w:rFonts w:ascii="Times New Roman" w:hAnsi="Times New Roman" w:cs="Times New Roman"/>
          <w:b/>
          <w:color w:val="auto"/>
        </w:rPr>
      </w:pPr>
      <w:bookmarkStart w:id="0" w:name="_GoBack"/>
      <w:bookmarkEnd w:id="0"/>
    </w:p>
    <w:p w:rsidR="007400A7" w:rsidRDefault="007400A7" w:rsidP="007400A7">
      <w:pPr>
        <w:rPr>
          <w:rFonts w:ascii="Times New Roman" w:hAnsi="Times New Roman" w:cs="Times New Roman"/>
          <w:b/>
          <w:color w:val="auto"/>
        </w:rPr>
      </w:pPr>
      <w:r w:rsidRPr="00F72928">
        <w:rPr>
          <w:rFonts w:ascii="Times New Roman" w:hAnsi="Times New Roman" w:cs="Times New Roman"/>
          <w:b/>
          <w:color w:val="auto"/>
        </w:rPr>
        <w:t>Тема 2. Инвестиционная деятельность предприятия</w:t>
      </w:r>
    </w:p>
    <w:p w:rsidR="007400A7" w:rsidRPr="00F0247A" w:rsidRDefault="007400A7" w:rsidP="007400A7">
      <w:pPr>
        <w:rPr>
          <w:rFonts w:ascii="Times New Roman" w:hAnsi="Times New Roman" w:cs="Times New Roman"/>
          <w:color w:val="auto"/>
        </w:rPr>
      </w:pPr>
      <w:r w:rsidRPr="00F0247A">
        <w:rPr>
          <w:rFonts w:ascii="Times New Roman" w:hAnsi="Times New Roman" w:cs="Times New Roman"/>
          <w:color w:val="auto"/>
        </w:rPr>
        <w:t>1 Этапы инвестиционной деятельности предприятия</w:t>
      </w:r>
    </w:p>
    <w:p w:rsidR="007400A7" w:rsidRPr="00F0247A" w:rsidRDefault="007400A7" w:rsidP="007400A7">
      <w:pPr>
        <w:rPr>
          <w:rFonts w:ascii="Times New Roman" w:hAnsi="Times New Roman" w:cs="Times New Roman"/>
          <w:color w:val="auto"/>
        </w:rPr>
      </w:pPr>
      <w:r w:rsidRPr="00F0247A">
        <w:rPr>
          <w:rFonts w:ascii="Times New Roman" w:hAnsi="Times New Roman" w:cs="Times New Roman"/>
          <w:color w:val="auto"/>
        </w:rPr>
        <w:t>2 Сущность риска. Классификация рисков.</w:t>
      </w:r>
    </w:p>
    <w:p w:rsidR="007400A7" w:rsidRPr="00F0247A" w:rsidRDefault="007400A7" w:rsidP="007400A7">
      <w:pPr>
        <w:rPr>
          <w:rFonts w:ascii="Times New Roman" w:hAnsi="Times New Roman" w:cs="Times New Roman"/>
          <w:color w:val="auto"/>
        </w:rPr>
      </w:pPr>
      <w:r w:rsidRPr="00F0247A">
        <w:rPr>
          <w:rFonts w:ascii="Times New Roman" w:hAnsi="Times New Roman" w:cs="Times New Roman"/>
          <w:color w:val="auto"/>
        </w:rPr>
        <w:t>3 Методы оценки риска финансирования инвестиционной деятельности промышленного предприятия</w:t>
      </w:r>
    </w:p>
    <w:p w:rsidR="007400A7" w:rsidRPr="00F0247A" w:rsidRDefault="007400A7" w:rsidP="007400A7">
      <w:pPr>
        <w:rPr>
          <w:rFonts w:ascii="Times New Roman" w:hAnsi="Times New Roman" w:cs="Times New Roman"/>
          <w:color w:val="auto"/>
        </w:rPr>
      </w:pPr>
      <w:r w:rsidRPr="00F0247A">
        <w:rPr>
          <w:rFonts w:ascii="Times New Roman" w:hAnsi="Times New Roman" w:cs="Times New Roman"/>
          <w:color w:val="auto"/>
        </w:rPr>
        <w:t xml:space="preserve">4 Понятие инвестиционной привлекательности промышленного предприятия </w:t>
      </w:r>
    </w:p>
    <w:p w:rsidR="007400A7" w:rsidRDefault="007400A7" w:rsidP="007400A7">
      <w:pPr>
        <w:rPr>
          <w:rFonts w:ascii="Times New Roman" w:hAnsi="Times New Roman" w:cs="Times New Roman"/>
          <w:color w:val="auto"/>
        </w:rPr>
      </w:pPr>
      <w:r>
        <w:rPr>
          <w:rFonts w:ascii="Times New Roman" w:hAnsi="Times New Roman" w:cs="Times New Roman"/>
          <w:noProof/>
          <w:color w:val="auto"/>
        </w:rPr>
        <w:drawing>
          <wp:anchor distT="0" distB="0" distL="63500" distR="63500" simplePos="0" relativeHeight="251659264" behindDoc="1" locked="0" layoutInCell="1" allowOverlap="1">
            <wp:simplePos x="0" y="0"/>
            <wp:positionH relativeFrom="margin">
              <wp:posOffset>-76200</wp:posOffset>
            </wp:positionH>
            <wp:positionV relativeFrom="paragraph">
              <wp:posOffset>114300</wp:posOffset>
            </wp:positionV>
            <wp:extent cx="5715000" cy="29718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2971800"/>
                    </a:xfrm>
                    <a:prstGeom prst="rect">
                      <a:avLst/>
                    </a:prstGeom>
                    <a:noFill/>
                  </pic:spPr>
                </pic:pic>
              </a:graphicData>
            </a:graphic>
            <wp14:sizeRelH relativeFrom="page">
              <wp14:pctWidth>0</wp14:pctWidth>
            </wp14:sizeRelH>
            <wp14:sizeRelV relativeFrom="page">
              <wp14:pctHeight>0</wp14:pctHeight>
            </wp14:sizeRelV>
          </wp:anchor>
        </w:drawing>
      </w:r>
    </w:p>
    <w:p w:rsidR="007400A7" w:rsidRDefault="007400A7" w:rsidP="007400A7">
      <w:pPr>
        <w:rPr>
          <w:rFonts w:ascii="Times New Roman" w:hAnsi="Times New Roman" w:cs="Times New Roman"/>
          <w:color w:val="auto"/>
        </w:rPr>
      </w:pPr>
    </w:p>
    <w:p w:rsidR="007400A7" w:rsidRDefault="007400A7" w:rsidP="007400A7">
      <w:pPr>
        <w:rPr>
          <w:rFonts w:ascii="Times New Roman" w:hAnsi="Times New Roman" w:cs="Times New Roman"/>
          <w:color w:val="auto"/>
        </w:rPr>
      </w:pPr>
    </w:p>
    <w:p w:rsidR="007400A7" w:rsidRDefault="007400A7" w:rsidP="007400A7">
      <w:pPr>
        <w:rPr>
          <w:rFonts w:ascii="Times New Roman" w:hAnsi="Times New Roman" w:cs="Times New Roman"/>
          <w:color w:val="auto"/>
        </w:rPr>
      </w:pPr>
    </w:p>
    <w:p w:rsidR="007400A7" w:rsidRDefault="007400A7" w:rsidP="007400A7">
      <w:pPr>
        <w:rPr>
          <w:rFonts w:ascii="Times New Roman" w:hAnsi="Times New Roman" w:cs="Times New Roman"/>
          <w:color w:val="auto"/>
        </w:rPr>
      </w:pPr>
    </w:p>
    <w:p w:rsidR="007400A7" w:rsidRDefault="007400A7" w:rsidP="007400A7">
      <w:pPr>
        <w:rPr>
          <w:rFonts w:ascii="Times New Roman" w:hAnsi="Times New Roman" w:cs="Times New Roman"/>
          <w:color w:val="auto"/>
        </w:rPr>
      </w:pPr>
    </w:p>
    <w:p w:rsidR="007400A7" w:rsidRDefault="007400A7" w:rsidP="007400A7">
      <w:pPr>
        <w:rPr>
          <w:rFonts w:ascii="Times New Roman" w:hAnsi="Times New Roman" w:cs="Times New Roman"/>
          <w:color w:val="auto"/>
        </w:rPr>
      </w:pPr>
    </w:p>
    <w:p w:rsidR="007400A7" w:rsidRDefault="007400A7" w:rsidP="007400A7">
      <w:pPr>
        <w:rPr>
          <w:rFonts w:ascii="Times New Roman" w:hAnsi="Times New Roman" w:cs="Times New Roman"/>
          <w:color w:val="auto"/>
        </w:rPr>
      </w:pPr>
    </w:p>
    <w:p w:rsidR="007400A7" w:rsidRDefault="007400A7" w:rsidP="007400A7">
      <w:pPr>
        <w:rPr>
          <w:rFonts w:ascii="Times New Roman" w:hAnsi="Times New Roman" w:cs="Times New Roman"/>
          <w:color w:val="auto"/>
        </w:rPr>
      </w:pPr>
    </w:p>
    <w:p w:rsidR="007400A7" w:rsidRDefault="007400A7" w:rsidP="007400A7">
      <w:pPr>
        <w:rPr>
          <w:rFonts w:ascii="Times New Roman" w:hAnsi="Times New Roman" w:cs="Times New Roman"/>
          <w:color w:val="auto"/>
        </w:rPr>
      </w:pPr>
    </w:p>
    <w:p w:rsidR="007400A7" w:rsidRDefault="007400A7" w:rsidP="007400A7">
      <w:pPr>
        <w:rPr>
          <w:rFonts w:ascii="Times New Roman" w:hAnsi="Times New Roman" w:cs="Times New Roman"/>
          <w:color w:val="auto"/>
        </w:rPr>
      </w:pPr>
    </w:p>
    <w:p w:rsidR="007400A7" w:rsidRDefault="007400A7" w:rsidP="007400A7">
      <w:pPr>
        <w:rPr>
          <w:rFonts w:ascii="Times New Roman" w:hAnsi="Times New Roman" w:cs="Times New Roman"/>
          <w:color w:val="auto"/>
        </w:rPr>
      </w:pPr>
    </w:p>
    <w:p w:rsidR="007400A7" w:rsidRDefault="007400A7" w:rsidP="007400A7">
      <w:pPr>
        <w:rPr>
          <w:rFonts w:ascii="Times New Roman" w:hAnsi="Times New Roman" w:cs="Times New Roman"/>
          <w:color w:val="auto"/>
        </w:rPr>
      </w:pPr>
    </w:p>
    <w:p w:rsidR="007400A7" w:rsidRDefault="007400A7" w:rsidP="007400A7">
      <w:pPr>
        <w:rPr>
          <w:rFonts w:ascii="Times New Roman" w:hAnsi="Times New Roman" w:cs="Times New Roman"/>
          <w:color w:val="auto"/>
        </w:rPr>
      </w:pPr>
    </w:p>
    <w:p w:rsidR="007400A7" w:rsidRDefault="007400A7" w:rsidP="007400A7">
      <w:pPr>
        <w:rPr>
          <w:rFonts w:ascii="Times New Roman" w:hAnsi="Times New Roman" w:cs="Times New Roman"/>
          <w:color w:val="auto"/>
        </w:rPr>
      </w:pPr>
    </w:p>
    <w:p w:rsidR="007400A7" w:rsidRDefault="007400A7" w:rsidP="007400A7">
      <w:pPr>
        <w:rPr>
          <w:rFonts w:ascii="Times New Roman" w:hAnsi="Times New Roman" w:cs="Times New Roman"/>
          <w:color w:val="auto"/>
        </w:rPr>
      </w:pPr>
    </w:p>
    <w:p w:rsidR="007400A7" w:rsidRDefault="007400A7" w:rsidP="007400A7">
      <w:pPr>
        <w:rPr>
          <w:rFonts w:ascii="Times New Roman" w:hAnsi="Times New Roman" w:cs="Times New Roman"/>
          <w:color w:val="auto"/>
        </w:rPr>
      </w:pPr>
    </w:p>
    <w:p w:rsidR="007400A7" w:rsidRDefault="007400A7" w:rsidP="007400A7">
      <w:pPr>
        <w:rPr>
          <w:rFonts w:ascii="Times New Roman" w:hAnsi="Times New Roman" w:cs="Times New Roman"/>
          <w:color w:val="auto"/>
        </w:rPr>
      </w:pPr>
    </w:p>
    <w:p w:rsidR="007400A7" w:rsidRPr="00656D2B" w:rsidRDefault="007400A7" w:rsidP="007400A7">
      <w:pPr>
        <w:pStyle w:val="a4"/>
        <w:shd w:val="clear" w:color="auto" w:fill="auto"/>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Ш этап - системное прогнозирование развитая промышленного предприятия.</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Любой хозяйствующий субъект, в том числе и промышленное предприятие, представляет собой многомерный динамический объект. Следовательно, он описывается некоторой системой показателей. В рамках традиционных подходов прогнозирование развития объекта в основном осуществляется в разрезе каждого из показателей системы. Естественно, что разрыв объективно существующих взаимосвязей показателей существенно искажает надежность прогнозов. В связи с этим в прогнозировании развития промышленного предприятия следует применять нетрадиционные методы многомерного прогнозирования. При этом не происходит искусственное разъединение показателей, а объект предстает как единая система и осуществляется системное прогнозирование развития предприятия.</w:t>
      </w:r>
    </w:p>
    <w:p w:rsidR="007400A7" w:rsidRPr="00656D2B" w:rsidRDefault="007400A7" w:rsidP="007400A7">
      <w:pPr>
        <w:pStyle w:val="a4"/>
        <w:numPr>
          <w:ilvl w:val="0"/>
          <w:numId w:val="2"/>
        </w:numPr>
        <w:shd w:val="clear" w:color="auto" w:fill="auto"/>
        <w:tabs>
          <w:tab w:val="left" w:pos="659"/>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этап - финансирование инвестиционной деятельности промышленного предприятия.</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Финансирование инвестиционной деятельности за счет внутренних или внешних инвестиций так или иначе сопряжено с риском. В связи с этим возникает проблема оценки риска.</w:t>
      </w:r>
    </w:p>
    <w:p w:rsidR="007400A7" w:rsidRPr="00656D2B" w:rsidRDefault="007400A7" w:rsidP="007400A7">
      <w:pPr>
        <w:pStyle w:val="180"/>
        <w:numPr>
          <w:ilvl w:val="0"/>
          <w:numId w:val="3"/>
        </w:numPr>
        <w:shd w:val="clear" w:color="auto" w:fill="auto"/>
        <w:tabs>
          <w:tab w:val="left" w:pos="630"/>
        </w:tabs>
        <w:spacing w:before="0" w:line="240" w:lineRule="auto"/>
        <w:ind w:left="40"/>
        <w:rPr>
          <w:rFonts w:ascii="Times New Roman" w:hAnsi="Times New Roman"/>
          <w:sz w:val="24"/>
          <w:szCs w:val="24"/>
        </w:rPr>
      </w:pPr>
      <w:r w:rsidRPr="00656D2B">
        <w:rPr>
          <w:rStyle w:val="18"/>
          <w:rFonts w:ascii="Times New Roman" w:hAnsi="Times New Roman"/>
          <w:i/>
          <w:iCs/>
          <w:color w:val="000000"/>
          <w:sz w:val="24"/>
          <w:szCs w:val="24"/>
        </w:rPr>
        <w:t>Сущность риска. Классификация рисков</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Любой инвестор, осуществляющий финансирование того или иного проекта, заинтересован, в первую очередь, в возврате и приращении вложенных средств. Но преумножение и даже возврат средств не являются гарантированными. Следовательно, в процессе финансирования инвестиционной деятельности можно столкнуться с риском утраты части или всего объема вложенных средств. В связи с этим риск при финансировании инвестиционной деятельности любого хозяйствующего субъекта и промышленного предприятия, в том числе, является сдерживающим фактором для инвесторов.</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Всегда существует риск не реализовать намеченный план, так как невозможно полностью устранить потенциальные причины, которые могут привести к нежелательному развитию событий и в результате - к отклонению от выбранной цели. Вместе с тем </w:t>
      </w:r>
      <w:r w:rsidRPr="00656D2B">
        <w:rPr>
          <w:rStyle w:val="a3"/>
          <w:rFonts w:ascii="Times New Roman" w:hAnsi="Times New Roman"/>
          <w:color w:val="000000"/>
          <w:sz w:val="24"/>
          <w:szCs w:val="24"/>
        </w:rPr>
        <w:lastRenderedPageBreak/>
        <w:t>известно, что для достижения выбранной стратегической цели всегда можно найти решение, обеспечивающее некоторый компромиссный уровень риска, который называют «приемлемым» и который соответствует определенному балансу между ожидаемой выгодой и угрозой потерь. Выявлению приемлемого уровня риска предшествуют аналитическая работа и специальные расчеты. Концепция приемлемого риска реализуется при разработке стратегии предприятия в виде комплекса процедур из двух стадий: оценка риска; управление риском.</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Оценка риска - это совокупность регулярных процедур, в которые входят: анализ риска; идентификация источников возникновения риска; определение возможных масштабов последствий проявления факторов риска; определение роли каждого источника в общем профиле риска предприятия.</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Всякая производственно-коммерческая деятельность организации является рискованной и сопряжена с целой гаммой рисков. Динамичность и сто хаотичность функционирования и развития предприятия дают отчетливое понимание феномена риска.</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Многообразие источников неопределенности является элементом объективной действительности. Определение источников неопределенности для каждого предприятия носит индивидуальный характер. Изначальная неопределенность исходных данных ведет к неопределенности конечных оценок.</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Неопределенность является не только условием, но и атрибутом, внутренне присущие любому решению и включает в себя как объективные, так и субъективные моменты.</w:t>
      </w:r>
    </w:p>
    <w:p w:rsidR="007400A7" w:rsidRPr="00656D2B" w:rsidRDefault="007400A7" w:rsidP="007400A7">
      <w:pPr>
        <w:pStyle w:val="a4"/>
        <w:shd w:val="clear" w:color="auto" w:fill="auto"/>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Выделяются основные типы неопределенности в задачах принятия управленческих решений:</w:t>
      </w:r>
    </w:p>
    <w:p w:rsidR="007400A7" w:rsidRPr="00656D2B" w:rsidRDefault="007400A7" w:rsidP="007400A7">
      <w:pPr>
        <w:pStyle w:val="a4"/>
        <w:numPr>
          <w:ilvl w:val="0"/>
          <w:numId w:val="4"/>
        </w:numPr>
        <w:shd w:val="clear" w:color="auto" w:fill="auto"/>
        <w:tabs>
          <w:tab w:val="left" w:pos="582"/>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объективная неопределенность («неопределенность природы»);</w:t>
      </w:r>
    </w:p>
    <w:p w:rsidR="007400A7" w:rsidRPr="00656D2B" w:rsidRDefault="007400A7" w:rsidP="007400A7">
      <w:pPr>
        <w:pStyle w:val="a4"/>
        <w:numPr>
          <w:ilvl w:val="0"/>
          <w:numId w:val="5"/>
        </w:numPr>
        <w:shd w:val="clear" w:color="auto" w:fill="auto"/>
        <w:tabs>
          <w:tab w:val="left" w:pos="587"/>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неопределенность, вызванная отсутствием достойной релевантной информации (гносеологическая неопределенность);</w:t>
      </w:r>
    </w:p>
    <w:p w:rsidR="007400A7" w:rsidRPr="00656D2B" w:rsidRDefault="007400A7" w:rsidP="007400A7">
      <w:pPr>
        <w:pStyle w:val="a4"/>
        <w:numPr>
          <w:ilvl w:val="0"/>
          <w:numId w:val="4"/>
        </w:numPr>
        <w:shd w:val="clear" w:color="auto" w:fill="auto"/>
        <w:tabs>
          <w:tab w:val="left" w:pos="582"/>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стратегическая неопределенность, вызванная зависимостью от действий других лиц (партнеров, противников, организаций и т.п.);</w:t>
      </w:r>
    </w:p>
    <w:p w:rsidR="007400A7" w:rsidRPr="00656D2B" w:rsidRDefault="007400A7" w:rsidP="007400A7">
      <w:pPr>
        <w:pStyle w:val="a4"/>
        <w:numPr>
          <w:ilvl w:val="0"/>
          <w:numId w:val="4"/>
        </w:numPr>
        <w:shd w:val="clear" w:color="auto" w:fill="auto"/>
        <w:tabs>
          <w:tab w:val="left" w:pos="587"/>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неопределенность, порожденная слабоструктурированными проблемами;</w:t>
      </w:r>
    </w:p>
    <w:p w:rsidR="007400A7" w:rsidRPr="00656D2B" w:rsidRDefault="007400A7" w:rsidP="007400A7">
      <w:pPr>
        <w:pStyle w:val="a4"/>
        <w:numPr>
          <w:ilvl w:val="0"/>
          <w:numId w:val="4"/>
        </w:numPr>
        <w:shd w:val="clear" w:color="auto" w:fill="auto"/>
        <w:tabs>
          <w:tab w:val="left" w:pos="587"/>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неопределенность, вызванная нечеткостью, расплывчатостью как процессов и явлений, так и информацией, их описывающей.</w:t>
      </w:r>
    </w:p>
    <w:p w:rsidR="007400A7" w:rsidRPr="00656D2B" w:rsidRDefault="007400A7" w:rsidP="007400A7">
      <w:pPr>
        <w:pStyle w:val="a4"/>
        <w:shd w:val="clear" w:color="auto" w:fill="auto"/>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Принятие решений в условиях неопределенности является по существу выбором той или иной возможности из их многообразия, а сам</w:t>
      </w:r>
    </w:p>
    <w:p w:rsidR="007400A7" w:rsidRPr="00656D2B" w:rsidRDefault="007400A7" w:rsidP="007400A7">
      <w:pPr>
        <w:pStyle w:val="a4"/>
        <w:shd w:val="clear" w:color="auto" w:fill="auto"/>
        <w:spacing w:after="0" w:line="240" w:lineRule="auto"/>
        <w:ind w:left="40"/>
        <w:jc w:val="left"/>
        <w:rPr>
          <w:rFonts w:ascii="Times New Roman" w:hAnsi="Times New Roman"/>
          <w:sz w:val="24"/>
          <w:szCs w:val="24"/>
        </w:rPr>
      </w:pPr>
      <w:r w:rsidRPr="00656D2B">
        <w:rPr>
          <w:rStyle w:val="a3"/>
          <w:rFonts w:ascii="Times New Roman" w:hAnsi="Times New Roman"/>
          <w:color w:val="000000"/>
          <w:sz w:val="24"/>
          <w:szCs w:val="24"/>
        </w:rPr>
        <w:t>процесс принятия решений неразрывно связан с превращением неопределенности в определенность.</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Активность субъекта должна определяться эффективностью оценки риска управленческого решения по преодолению случайностей, противодействий, достижению поставленной цели.</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Неопределенность выступает средой появления риска. Чем больше неопределенность экономической ситуации, тем выше степень риска, тем больше соответственно, диапазон между максимальным и минимальным доходом (убытком) при равной вероятности их получения.</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Многие западные исследователи считают, что прибыль и потери организации предпринимателя есть следствие риска и неопределенности, сопровождающих принимаемые на разных уровнях решения.</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Наиболее полное развитие фактора риска как важнейшей составляющей предпринимательства получил у американского экономиста Ф. </w:t>
      </w:r>
      <w:proofErr w:type="spellStart"/>
      <w:r w:rsidRPr="00656D2B">
        <w:rPr>
          <w:rStyle w:val="a3"/>
          <w:rFonts w:ascii="Times New Roman" w:hAnsi="Times New Roman"/>
          <w:color w:val="000000"/>
          <w:sz w:val="24"/>
          <w:szCs w:val="24"/>
        </w:rPr>
        <w:t>Найта</w:t>
      </w:r>
      <w:proofErr w:type="spellEnd"/>
      <w:r w:rsidRPr="00656D2B">
        <w:rPr>
          <w:rStyle w:val="a3"/>
          <w:rFonts w:ascii="Times New Roman" w:hAnsi="Times New Roman"/>
          <w:color w:val="000000"/>
          <w:sz w:val="24"/>
          <w:szCs w:val="24"/>
        </w:rPr>
        <w:t xml:space="preserve">. По мнению Ф. </w:t>
      </w:r>
      <w:proofErr w:type="spellStart"/>
      <w:r w:rsidRPr="00656D2B">
        <w:rPr>
          <w:rStyle w:val="a3"/>
          <w:rFonts w:ascii="Times New Roman" w:hAnsi="Times New Roman"/>
          <w:color w:val="000000"/>
          <w:sz w:val="24"/>
          <w:szCs w:val="24"/>
        </w:rPr>
        <w:t>Найта</w:t>
      </w:r>
      <w:proofErr w:type="spellEnd"/>
      <w:r w:rsidRPr="00656D2B">
        <w:rPr>
          <w:rStyle w:val="a3"/>
          <w:rFonts w:ascii="Times New Roman" w:hAnsi="Times New Roman"/>
          <w:color w:val="000000"/>
          <w:sz w:val="24"/>
          <w:szCs w:val="24"/>
        </w:rPr>
        <w:t xml:space="preserve">, нельзя отождествлять понятия «риск» и «неопределенность». С точки зрения Ф. </w:t>
      </w:r>
      <w:proofErr w:type="spellStart"/>
      <w:r w:rsidRPr="00656D2B">
        <w:rPr>
          <w:rStyle w:val="a3"/>
          <w:rFonts w:ascii="Times New Roman" w:hAnsi="Times New Roman"/>
          <w:color w:val="000000"/>
          <w:sz w:val="24"/>
          <w:szCs w:val="24"/>
        </w:rPr>
        <w:t>Найта</w:t>
      </w:r>
      <w:proofErr w:type="spellEnd"/>
      <w:r w:rsidRPr="00656D2B">
        <w:rPr>
          <w:rStyle w:val="a3"/>
          <w:rFonts w:ascii="Times New Roman" w:hAnsi="Times New Roman"/>
          <w:color w:val="000000"/>
          <w:sz w:val="24"/>
          <w:szCs w:val="24"/>
        </w:rPr>
        <w:t xml:space="preserve"> риск представляет собой объективную вероятность того или иного решения в условиях информационной неопределенности.</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Можно разделить точку зрения Ф. </w:t>
      </w:r>
      <w:proofErr w:type="spellStart"/>
      <w:r w:rsidRPr="00656D2B">
        <w:rPr>
          <w:rStyle w:val="a3"/>
          <w:rFonts w:ascii="Times New Roman" w:hAnsi="Times New Roman"/>
          <w:color w:val="000000"/>
          <w:sz w:val="24"/>
          <w:szCs w:val="24"/>
        </w:rPr>
        <w:t>Найта</w:t>
      </w:r>
      <w:proofErr w:type="spellEnd"/>
      <w:r w:rsidRPr="00656D2B">
        <w:rPr>
          <w:rStyle w:val="a3"/>
          <w:rFonts w:ascii="Times New Roman" w:hAnsi="Times New Roman"/>
          <w:color w:val="000000"/>
          <w:sz w:val="24"/>
          <w:szCs w:val="24"/>
        </w:rPr>
        <w:t xml:space="preserve">, когда он говорит, что риск представляет собой объективную вероятность того, </w:t>
      </w:r>
      <w:proofErr w:type="gramStart"/>
      <w:r w:rsidRPr="00656D2B">
        <w:rPr>
          <w:rStyle w:val="a3"/>
          <w:rFonts w:ascii="Times New Roman" w:hAnsi="Times New Roman"/>
          <w:color w:val="000000"/>
          <w:sz w:val="24"/>
          <w:szCs w:val="24"/>
        </w:rPr>
        <w:t>что то</w:t>
      </w:r>
      <w:proofErr w:type="gramEnd"/>
      <w:r w:rsidRPr="00656D2B">
        <w:rPr>
          <w:rStyle w:val="a3"/>
          <w:rFonts w:ascii="Times New Roman" w:hAnsi="Times New Roman"/>
          <w:color w:val="000000"/>
          <w:sz w:val="24"/>
          <w:szCs w:val="24"/>
        </w:rPr>
        <w:t xml:space="preserve"> или иное событие произойдет. В этом смысле, под риском можно понимать: вероятность (угрозу) потери предпринимателем, </w:t>
      </w:r>
      <w:r w:rsidRPr="00656D2B">
        <w:rPr>
          <w:rStyle w:val="a3"/>
          <w:rFonts w:ascii="Times New Roman" w:hAnsi="Times New Roman"/>
          <w:color w:val="000000"/>
          <w:sz w:val="24"/>
          <w:szCs w:val="24"/>
        </w:rPr>
        <w:lastRenderedPageBreak/>
        <w:t xml:space="preserve">предприятием части своих ресурсов; </w:t>
      </w:r>
      <w:proofErr w:type="spellStart"/>
      <w:r w:rsidRPr="00656D2B">
        <w:rPr>
          <w:rStyle w:val="a3"/>
          <w:rFonts w:ascii="Times New Roman" w:hAnsi="Times New Roman"/>
          <w:color w:val="000000"/>
          <w:sz w:val="24"/>
          <w:szCs w:val="24"/>
        </w:rPr>
        <w:t>недополучение</w:t>
      </w:r>
      <w:proofErr w:type="spellEnd"/>
      <w:r w:rsidRPr="00656D2B">
        <w:rPr>
          <w:rStyle w:val="a3"/>
          <w:rFonts w:ascii="Times New Roman" w:hAnsi="Times New Roman"/>
          <w:color w:val="000000"/>
          <w:sz w:val="24"/>
          <w:szCs w:val="24"/>
        </w:rPr>
        <w:t xml:space="preserve"> доходов или дополнительных расходов в результате осуществления различных видов деятельности.</w:t>
      </w:r>
    </w:p>
    <w:p w:rsidR="007400A7" w:rsidRPr="00656D2B" w:rsidRDefault="007400A7" w:rsidP="007400A7">
      <w:pPr>
        <w:pStyle w:val="a4"/>
        <w:shd w:val="clear" w:color="auto" w:fill="auto"/>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Будучи синтетическим понятием, риск интегрирует в себе отдельные элементы внешних и внутренних рисков.</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На практике у субъекта риск ассоциируется с неудовлетворительными хозяйственными результатами, потерями ресурсов и прибыли, как меры возможной неудачи, неблагоприятных исходов в деятельности, опасности </w:t>
      </w:r>
      <w:proofErr w:type="spellStart"/>
      <w:r w:rsidRPr="00656D2B">
        <w:rPr>
          <w:rStyle w:val="a3"/>
          <w:rFonts w:ascii="Times New Roman" w:hAnsi="Times New Roman"/>
          <w:color w:val="000000"/>
          <w:sz w:val="24"/>
          <w:szCs w:val="24"/>
        </w:rPr>
        <w:t>недостижения</w:t>
      </w:r>
      <w:proofErr w:type="spellEnd"/>
      <w:r w:rsidRPr="00656D2B">
        <w:rPr>
          <w:rStyle w:val="a3"/>
          <w:rFonts w:ascii="Times New Roman" w:hAnsi="Times New Roman"/>
          <w:color w:val="000000"/>
          <w:sz w:val="24"/>
          <w:szCs w:val="24"/>
        </w:rPr>
        <w:t xml:space="preserve"> </w:t>
      </w:r>
      <w:proofErr w:type="spellStart"/>
      <w:r w:rsidRPr="00656D2B">
        <w:rPr>
          <w:rStyle w:val="a3"/>
          <w:rFonts w:ascii="Times New Roman" w:hAnsi="Times New Roman"/>
          <w:color w:val="000000"/>
          <w:sz w:val="24"/>
          <w:szCs w:val="24"/>
        </w:rPr>
        <w:t>планиру'смого</w:t>
      </w:r>
      <w:proofErr w:type="spellEnd"/>
      <w:r w:rsidRPr="00656D2B">
        <w:rPr>
          <w:rStyle w:val="a3"/>
          <w:rFonts w:ascii="Times New Roman" w:hAnsi="Times New Roman"/>
          <w:color w:val="000000"/>
          <w:sz w:val="24"/>
          <w:szCs w:val="24"/>
        </w:rPr>
        <w:t xml:space="preserve"> результата. С помощью анализа причин и факторов риска можно его предотвратить или снизить. Однако обоснованный риск является источником дохода, действием наудачу. Это требует от хозяйственных руководителей принятия и реализации управленческих решений для достижения поставленных целей.</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Риск - это историческая и экономическая категория. Как историческая категория, риск представляет собой осознанную человеком возможную опасность. Она свидетельствует о том, что риск исторически связан со всем ходом общественного развития.</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Как экономическая категория риск представляет собой событие, которое может произойти или не произойти. В случае совершения такого события возможны три экономических результата: отрицательный, нулевой, положительный.</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Риск финансирования инвестиционной деятельности - это возможность выхода значения произведенной прибыли за пределы ее ожидаемых значений. Потенциал этого риска - это вероятность выхода значения произведенной прибыли за пределы ее ожидаемых значений.</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Риск - категория объективная, неотъемлемый элемент функциональной структуры системы управления предприятием и проявляется как множество отдельных обособленных рисков. С другой стороны, риск как фактор достижения целей предприятия, формирующий поведенческое пространство индивида всегда субъективен, т.к. содержание рискованного поведения субъективно. Риск воспринимается сугубо </w:t>
      </w:r>
      <w:proofErr w:type="spellStart"/>
      <w:r w:rsidRPr="00656D2B">
        <w:rPr>
          <w:rStyle w:val="a3"/>
          <w:rFonts w:ascii="Times New Roman" w:hAnsi="Times New Roman"/>
          <w:color w:val="000000"/>
          <w:sz w:val="24"/>
          <w:szCs w:val="24"/>
        </w:rPr>
        <w:t>индивиду'ально</w:t>
      </w:r>
      <w:proofErr w:type="spellEnd"/>
      <w:r w:rsidRPr="00656D2B">
        <w:rPr>
          <w:rStyle w:val="a3"/>
          <w:rFonts w:ascii="Times New Roman" w:hAnsi="Times New Roman"/>
          <w:color w:val="000000"/>
          <w:sz w:val="24"/>
          <w:szCs w:val="24"/>
        </w:rPr>
        <w:t>.</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Сущность риска состоит в соотнесении цели и результата деятельности, позволяющие судить о несовпадении между ними. Мера этого несовпадения и есть мера риска. Если есть совпадение цели и результата, значит риска нет, то есть риск равен </w:t>
      </w:r>
      <w:proofErr w:type="spellStart"/>
      <w:r w:rsidRPr="00656D2B">
        <w:rPr>
          <w:rStyle w:val="a3"/>
          <w:rFonts w:ascii="Times New Roman" w:hAnsi="Times New Roman"/>
          <w:color w:val="000000"/>
          <w:sz w:val="24"/>
          <w:szCs w:val="24"/>
        </w:rPr>
        <w:t>ну'лю</w:t>
      </w:r>
      <w:proofErr w:type="spellEnd"/>
      <w:r w:rsidRPr="00656D2B">
        <w:rPr>
          <w:rStyle w:val="a3"/>
          <w:rFonts w:ascii="Times New Roman" w:hAnsi="Times New Roman"/>
          <w:color w:val="000000"/>
          <w:sz w:val="24"/>
          <w:szCs w:val="24"/>
        </w:rPr>
        <w:t>. И в данном случае ведущим выступает личностная шкала оценки. Человек ставит цель. Человек рассчитывает результат. Каковы они - это зависит от меры его притязаний.</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Последствия риска чаще всего проявляются в виде финансовых потерь или невозможности получения ожидаемой прибыли. По уровню финансовых потерь риск может быть.</w:t>
      </w:r>
    </w:p>
    <w:p w:rsidR="007400A7" w:rsidRPr="00656D2B" w:rsidRDefault="007400A7" w:rsidP="007400A7">
      <w:pPr>
        <w:pStyle w:val="a4"/>
        <w:numPr>
          <w:ilvl w:val="0"/>
          <w:numId w:val="4"/>
        </w:numPr>
        <w:shd w:val="clear" w:color="auto" w:fill="auto"/>
        <w:tabs>
          <w:tab w:val="left" w:pos="578"/>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допустимым - имеется угроза полной потери прибыли от реализации планируемого проекта;</w:t>
      </w:r>
    </w:p>
    <w:p w:rsidR="007400A7" w:rsidRPr="00656D2B" w:rsidRDefault="007400A7" w:rsidP="007400A7">
      <w:pPr>
        <w:pStyle w:val="a4"/>
        <w:numPr>
          <w:ilvl w:val="0"/>
          <w:numId w:val="4"/>
        </w:numPr>
        <w:shd w:val="clear" w:color="auto" w:fill="auto"/>
        <w:tabs>
          <w:tab w:val="left" w:pos="587"/>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критическим - возможно </w:t>
      </w:r>
      <w:proofErr w:type="spellStart"/>
      <w:r w:rsidRPr="00656D2B">
        <w:rPr>
          <w:rStyle w:val="a3"/>
          <w:rFonts w:ascii="Times New Roman" w:hAnsi="Times New Roman"/>
          <w:color w:val="000000"/>
          <w:sz w:val="24"/>
          <w:szCs w:val="24"/>
        </w:rPr>
        <w:t>непоступление</w:t>
      </w:r>
      <w:proofErr w:type="spellEnd"/>
      <w:r w:rsidRPr="00656D2B">
        <w:rPr>
          <w:rStyle w:val="a3"/>
          <w:rFonts w:ascii="Times New Roman" w:hAnsi="Times New Roman"/>
          <w:color w:val="000000"/>
          <w:sz w:val="24"/>
          <w:szCs w:val="24"/>
        </w:rPr>
        <w:t xml:space="preserve"> не только прибыли, но и выручки и покрытие </w:t>
      </w:r>
      <w:proofErr w:type="spellStart"/>
      <w:r w:rsidRPr="00656D2B">
        <w:rPr>
          <w:rStyle w:val="a3"/>
          <w:rFonts w:ascii="Times New Roman" w:hAnsi="Times New Roman"/>
          <w:color w:val="000000"/>
          <w:sz w:val="24"/>
          <w:szCs w:val="24"/>
        </w:rPr>
        <w:t>у'бытков</w:t>
      </w:r>
      <w:proofErr w:type="spellEnd"/>
      <w:r w:rsidRPr="00656D2B">
        <w:rPr>
          <w:rStyle w:val="a3"/>
          <w:rFonts w:ascii="Times New Roman" w:hAnsi="Times New Roman"/>
          <w:color w:val="000000"/>
          <w:sz w:val="24"/>
          <w:szCs w:val="24"/>
        </w:rPr>
        <w:t xml:space="preserve"> за счет средств предприятия;</w:t>
      </w:r>
    </w:p>
    <w:p w:rsidR="007400A7" w:rsidRPr="00656D2B" w:rsidRDefault="007400A7" w:rsidP="007400A7">
      <w:pPr>
        <w:pStyle w:val="a4"/>
        <w:numPr>
          <w:ilvl w:val="0"/>
          <w:numId w:val="4"/>
        </w:numPr>
        <w:shd w:val="clear" w:color="auto" w:fill="auto"/>
        <w:tabs>
          <w:tab w:val="left" w:pos="582"/>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катастрофическим - возможны потеря капитала, имущества и банкротство предприятия.</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Эффективные методы анализа и оценки риска позволяют выбрать такую стратегию финансирования инвестиционной деятельности, которая обеспечивает минимальный проигрыш (упущенную выгоду), достижение лучших результатов при изменяющихся внешних и внутренних условиях, и в целом позволяет прогнозировать изменения конъюнктуры рынка.</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Анализ риска финансирования инвестиционной деятельности подразделяется на два взаимодополняющих вида оценки: качественная оценка, главная задача которой состоит в определении факторов риска и обстоятельств, приводящих рисковым ситуациям; количественная оценка, позволяющая вычислить размер ущерба при наступлении рискованной финансовой ситуации.</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Анализ риска финансирования инвестиционной деятельности включает в себя два этапа: </w:t>
      </w:r>
      <w:proofErr w:type="gramStart"/>
      <w:r w:rsidRPr="00656D2B">
        <w:rPr>
          <w:rStyle w:val="a3"/>
          <w:rFonts w:ascii="Times New Roman" w:hAnsi="Times New Roman"/>
          <w:color w:val="000000"/>
          <w:sz w:val="24"/>
          <w:szCs w:val="24"/>
        </w:rPr>
        <w:t>собственно</w:t>
      </w:r>
      <w:proofErr w:type="gramEnd"/>
      <w:r w:rsidRPr="00656D2B">
        <w:rPr>
          <w:rStyle w:val="a3"/>
          <w:rFonts w:ascii="Times New Roman" w:hAnsi="Times New Roman"/>
          <w:color w:val="000000"/>
          <w:sz w:val="24"/>
          <w:szCs w:val="24"/>
        </w:rPr>
        <w:t xml:space="preserve"> анализ в узком понимании этого слова как процесса разложения события </w:t>
      </w:r>
      <w:r w:rsidRPr="00656D2B">
        <w:rPr>
          <w:rStyle w:val="a3"/>
          <w:rFonts w:ascii="Times New Roman" w:hAnsi="Times New Roman"/>
          <w:color w:val="000000"/>
          <w:sz w:val="24"/>
          <w:szCs w:val="24"/>
        </w:rPr>
        <w:lastRenderedPageBreak/>
        <w:t>(явления) на отдельные слагаемые и количественные оценки каждой из них; синтез полученных результатов и интегральная оценка.</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Риском финансирования можно и нужно управлять, используя различные меры по прогнозированию рискового события и снижению степени риска. Меры, направленные на снижение вероятности возможного риска, исключение или на уменьшение последствий риска при его наступлении должна обеспечить контроль риска. Вероятность некоторого риска может быть снижена только до известного уровня, и если риск после этого остается на недопустимом уровне, то необходимо произвести их финансирование.</w:t>
      </w:r>
    </w:p>
    <w:p w:rsidR="007400A7" w:rsidRPr="00656D2B" w:rsidRDefault="007400A7" w:rsidP="007400A7">
      <w:pPr>
        <w:pStyle w:val="a4"/>
        <w:shd w:val="clear" w:color="auto" w:fill="auto"/>
        <w:spacing w:after="0" w:line="240" w:lineRule="auto"/>
        <w:ind w:left="100" w:right="20" w:firstLine="480"/>
        <w:jc w:val="both"/>
        <w:rPr>
          <w:rFonts w:ascii="Times New Roman" w:hAnsi="Times New Roman"/>
          <w:sz w:val="24"/>
          <w:szCs w:val="24"/>
        </w:rPr>
      </w:pPr>
      <w:r w:rsidRPr="00656D2B">
        <w:rPr>
          <w:rStyle w:val="a3"/>
          <w:rFonts w:ascii="Times New Roman" w:hAnsi="Times New Roman"/>
          <w:color w:val="000000"/>
          <w:sz w:val="24"/>
          <w:szCs w:val="24"/>
        </w:rPr>
        <w:t>Оценку степени риска от всех базовых видов финансирования деятельности предприятия следовало бы устанавливать в каждом конкретном случае - вероятности абсолютного значения ставить соответствующую величину потерь.</w:t>
      </w:r>
    </w:p>
    <w:p w:rsidR="007400A7" w:rsidRPr="00656D2B" w:rsidRDefault="007400A7" w:rsidP="007400A7">
      <w:pPr>
        <w:pStyle w:val="a4"/>
        <w:shd w:val="clear" w:color="auto" w:fill="auto"/>
        <w:spacing w:after="0" w:line="240" w:lineRule="auto"/>
        <w:ind w:left="100" w:right="20" w:firstLine="480"/>
        <w:jc w:val="both"/>
        <w:rPr>
          <w:rFonts w:ascii="Times New Roman" w:hAnsi="Times New Roman"/>
          <w:sz w:val="24"/>
          <w:szCs w:val="24"/>
        </w:rPr>
      </w:pPr>
      <w:r w:rsidRPr="00656D2B">
        <w:rPr>
          <w:rStyle w:val="a3"/>
          <w:rFonts w:ascii="Times New Roman" w:hAnsi="Times New Roman"/>
          <w:color w:val="000000"/>
          <w:sz w:val="24"/>
          <w:szCs w:val="24"/>
        </w:rPr>
        <w:t xml:space="preserve">Степень допустимого риска определяется с учетом таких параметров как финансовое состояние предприятия, объем выпускаемой продукции, </w:t>
      </w:r>
      <w:proofErr w:type="gramStart"/>
      <w:r w:rsidRPr="00656D2B">
        <w:rPr>
          <w:rStyle w:val="a3"/>
          <w:rFonts w:ascii="Times New Roman" w:hAnsi="Times New Roman"/>
          <w:color w:val="000000"/>
          <w:sz w:val="24"/>
          <w:szCs w:val="24"/>
        </w:rPr>
        <w:t>у-</w:t>
      </w:r>
      <w:proofErr w:type="spellStart"/>
      <w:r w:rsidRPr="00656D2B">
        <w:rPr>
          <w:rStyle w:val="a3"/>
          <w:rFonts w:ascii="Times New Roman" w:hAnsi="Times New Roman"/>
          <w:color w:val="000000"/>
          <w:sz w:val="24"/>
          <w:szCs w:val="24"/>
        </w:rPr>
        <w:t>ровень</w:t>
      </w:r>
      <w:proofErr w:type="spellEnd"/>
      <w:proofErr w:type="gramEnd"/>
      <w:r w:rsidRPr="00656D2B">
        <w:rPr>
          <w:rStyle w:val="a3"/>
          <w:rFonts w:ascii="Times New Roman" w:hAnsi="Times New Roman"/>
          <w:color w:val="000000"/>
          <w:sz w:val="24"/>
          <w:szCs w:val="24"/>
        </w:rPr>
        <w:t xml:space="preserve"> рентабельности, стоимость основных промышленно-производственных фондов.</w:t>
      </w:r>
    </w:p>
    <w:p w:rsidR="007400A7" w:rsidRPr="00656D2B" w:rsidRDefault="007400A7" w:rsidP="007400A7">
      <w:pPr>
        <w:pStyle w:val="a4"/>
        <w:shd w:val="clear" w:color="auto" w:fill="auto"/>
        <w:spacing w:after="0" w:line="240" w:lineRule="auto"/>
        <w:ind w:left="100" w:right="20" w:firstLine="480"/>
        <w:jc w:val="both"/>
        <w:rPr>
          <w:rFonts w:ascii="Times New Roman" w:hAnsi="Times New Roman"/>
          <w:sz w:val="24"/>
          <w:szCs w:val="24"/>
        </w:rPr>
      </w:pPr>
      <w:r w:rsidRPr="00656D2B">
        <w:rPr>
          <w:rStyle w:val="a3"/>
          <w:rFonts w:ascii="Times New Roman" w:hAnsi="Times New Roman"/>
          <w:color w:val="000000"/>
          <w:sz w:val="24"/>
          <w:szCs w:val="24"/>
        </w:rPr>
        <w:t>Сложность и внутренняя противоречивость рисков делает необходимой их классификацию. Классификация рисков - это систематизация различных сторон и свойств рисков на основе множественности критериев.</w:t>
      </w:r>
    </w:p>
    <w:p w:rsidR="007400A7" w:rsidRPr="00656D2B" w:rsidRDefault="007400A7" w:rsidP="007400A7">
      <w:pPr>
        <w:pStyle w:val="a4"/>
        <w:shd w:val="clear" w:color="auto" w:fill="auto"/>
        <w:spacing w:after="0" w:line="240" w:lineRule="auto"/>
        <w:ind w:left="100" w:right="20" w:firstLine="480"/>
        <w:jc w:val="both"/>
        <w:rPr>
          <w:rFonts w:ascii="Times New Roman" w:hAnsi="Times New Roman"/>
          <w:sz w:val="24"/>
          <w:szCs w:val="24"/>
        </w:rPr>
      </w:pPr>
      <w:r w:rsidRPr="00656D2B">
        <w:rPr>
          <w:rStyle w:val="a3"/>
          <w:rFonts w:ascii="Times New Roman" w:hAnsi="Times New Roman"/>
          <w:color w:val="000000"/>
          <w:sz w:val="24"/>
          <w:szCs w:val="24"/>
        </w:rPr>
        <w:t xml:space="preserve">Для выявления влияния на уровень риска факторов в системе управления организацией возникает необходимость определения специалистами-экспертами </w:t>
      </w:r>
      <w:proofErr w:type="spellStart"/>
      <w:r w:rsidRPr="00656D2B">
        <w:rPr>
          <w:rStyle w:val="a3"/>
          <w:rFonts w:ascii="Times New Roman" w:hAnsi="Times New Roman"/>
          <w:color w:val="000000"/>
          <w:sz w:val="24"/>
          <w:szCs w:val="24"/>
        </w:rPr>
        <w:t>индивиду'альной</w:t>
      </w:r>
      <w:proofErr w:type="spellEnd"/>
      <w:r w:rsidRPr="00656D2B">
        <w:rPr>
          <w:rStyle w:val="a3"/>
          <w:rFonts w:ascii="Times New Roman" w:hAnsi="Times New Roman"/>
          <w:color w:val="000000"/>
          <w:sz w:val="24"/>
          <w:szCs w:val="24"/>
        </w:rPr>
        <w:t xml:space="preserve"> оценки факторов влияния, описываемые качественными признаками. Изучение мнения экспертов путем анкетного опроса позволит определить стратегические условия предприятия конкурентоспособной продукции, влияющих на неопределенность и риск на предприятии.</w:t>
      </w:r>
    </w:p>
    <w:p w:rsidR="007400A7" w:rsidRPr="00656D2B" w:rsidRDefault="007400A7" w:rsidP="007400A7">
      <w:pPr>
        <w:pStyle w:val="a4"/>
        <w:shd w:val="clear" w:color="auto" w:fill="auto"/>
        <w:spacing w:after="0" w:line="240" w:lineRule="auto"/>
        <w:ind w:left="100" w:right="20" w:firstLine="480"/>
        <w:jc w:val="both"/>
        <w:rPr>
          <w:rFonts w:ascii="Times New Roman" w:hAnsi="Times New Roman"/>
          <w:sz w:val="24"/>
          <w:szCs w:val="24"/>
        </w:rPr>
      </w:pPr>
      <w:r w:rsidRPr="00656D2B">
        <w:rPr>
          <w:rStyle w:val="a3"/>
          <w:rFonts w:ascii="Times New Roman" w:hAnsi="Times New Roman"/>
          <w:color w:val="000000"/>
          <w:sz w:val="24"/>
          <w:szCs w:val="24"/>
        </w:rPr>
        <w:t xml:space="preserve">Концепция управления риском финансирования инвестиционной деятельности строится на том, что принятие решений в условиях неопределенности должно основываться на системном анализе, оценке, мониторинге и прогнозировании риска. Способно ли предприятие справляться с последствиями неопределенности в разных сферах производства, предвидеть проблемы и ослаблять влияние нежелательных последствий, переориентироваться с понимания феномена риска только как угрозы на осознание субъектом управления своих возможностей в преобразовании ситуации риска и тем гарантировать эффективность предприятия, чтобы, в конечном счете, риск стал </w:t>
      </w:r>
      <w:proofErr w:type="spellStart"/>
      <w:r w:rsidRPr="00656D2B">
        <w:rPr>
          <w:rStyle w:val="a3"/>
          <w:rFonts w:ascii="Times New Roman" w:hAnsi="Times New Roman"/>
          <w:color w:val="000000"/>
          <w:sz w:val="24"/>
          <w:szCs w:val="24"/>
        </w:rPr>
        <w:t>инстру'ментом</w:t>
      </w:r>
      <w:proofErr w:type="spellEnd"/>
      <w:r w:rsidRPr="00656D2B">
        <w:rPr>
          <w:rStyle w:val="a3"/>
          <w:rFonts w:ascii="Times New Roman" w:hAnsi="Times New Roman"/>
          <w:color w:val="000000"/>
          <w:sz w:val="24"/>
          <w:szCs w:val="24"/>
        </w:rPr>
        <w:t xml:space="preserve"> для самореализации личности.</w:t>
      </w:r>
    </w:p>
    <w:p w:rsidR="007400A7" w:rsidRPr="00656D2B" w:rsidRDefault="007400A7" w:rsidP="007400A7">
      <w:pPr>
        <w:pStyle w:val="a4"/>
        <w:shd w:val="clear" w:color="auto" w:fill="auto"/>
        <w:spacing w:after="0" w:line="240" w:lineRule="auto"/>
        <w:ind w:left="100" w:right="20" w:firstLine="480"/>
        <w:jc w:val="both"/>
        <w:rPr>
          <w:rFonts w:ascii="Times New Roman" w:hAnsi="Times New Roman"/>
          <w:sz w:val="24"/>
          <w:szCs w:val="24"/>
        </w:rPr>
      </w:pPr>
      <w:r w:rsidRPr="00656D2B">
        <w:rPr>
          <w:rStyle w:val="a3"/>
          <w:rFonts w:ascii="Times New Roman" w:hAnsi="Times New Roman"/>
          <w:color w:val="000000"/>
          <w:sz w:val="24"/>
          <w:szCs w:val="24"/>
        </w:rPr>
        <w:t>Исходя из главного положения концепции управления риском финансирования инвестиционной деятельности на предприятии, можно констатировать следующее:</w:t>
      </w:r>
    </w:p>
    <w:p w:rsidR="007400A7" w:rsidRPr="00656D2B" w:rsidRDefault="007400A7" w:rsidP="007400A7">
      <w:pPr>
        <w:pStyle w:val="a4"/>
        <w:numPr>
          <w:ilvl w:val="0"/>
          <w:numId w:val="4"/>
        </w:numPr>
        <w:shd w:val="clear" w:color="auto" w:fill="auto"/>
        <w:tabs>
          <w:tab w:val="left" w:pos="671"/>
        </w:tabs>
        <w:spacing w:after="0" w:line="240" w:lineRule="auto"/>
        <w:ind w:left="100" w:right="20" w:firstLine="480"/>
        <w:jc w:val="both"/>
        <w:rPr>
          <w:rFonts w:ascii="Times New Roman" w:hAnsi="Times New Roman"/>
          <w:sz w:val="24"/>
          <w:szCs w:val="24"/>
        </w:rPr>
      </w:pPr>
      <w:r w:rsidRPr="00656D2B">
        <w:rPr>
          <w:rStyle w:val="a3"/>
          <w:rFonts w:ascii="Times New Roman" w:hAnsi="Times New Roman"/>
          <w:color w:val="000000"/>
          <w:sz w:val="24"/>
          <w:szCs w:val="24"/>
        </w:rPr>
        <w:t>поскольку предприятие представляет собой открытую систему, то и поле риска финансирования инвестиционной деятельности в ней имеет внутреннюю и внешнюю структуру;</w:t>
      </w:r>
    </w:p>
    <w:p w:rsidR="007400A7" w:rsidRPr="00656D2B" w:rsidRDefault="007400A7" w:rsidP="007400A7">
      <w:pPr>
        <w:pStyle w:val="a4"/>
        <w:numPr>
          <w:ilvl w:val="0"/>
          <w:numId w:val="4"/>
        </w:numPr>
        <w:shd w:val="clear" w:color="auto" w:fill="auto"/>
        <w:tabs>
          <w:tab w:val="left" w:pos="690"/>
        </w:tabs>
        <w:spacing w:after="0" w:line="240" w:lineRule="auto"/>
        <w:ind w:left="100" w:right="20" w:firstLine="480"/>
        <w:jc w:val="both"/>
        <w:rPr>
          <w:rFonts w:ascii="Times New Roman" w:hAnsi="Times New Roman"/>
          <w:sz w:val="24"/>
          <w:szCs w:val="24"/>
        </w:rPr>
      </w:pPr>
      <w:r w:rsidRPr="00656D2B">
        <w:rPr>
          <w:rStyle w:val="a3"/>
          <w:rFonts w:ascii="Times New Roman" w:hAnsi="Times New Roman"/>
          <w:color w:val="000000"/>
          <w:sz w:val="24"/>
          <w:szCs w:val="24"/>
        </w:rPr>
        <w:t>оценка риска финансирования инвестиционной деятельности должна носить системный характер в том смысле, что ей следует учитывать органическую взаимозависимость внешней и внутренней среды предприятия.</w:t>
      </w:r>
    </w:p>
    <w:p w:rsidR="007400A7" w:rsidRPr="00656D2B" w:rsidRDefault="007400A7" w:rsidP="007400A7">
      <w:pPr>
        <w:pStyle w:val="a4"/>
        <w:shd w:val="clear" w:color="auto" w:fill="auto"/>
        <w:tabs>
          <w:tab w:val="left" w:pos="662"/>
        </w:tabs>
        <w:spacing w:after="0" w:line="240" w:lineRule="auto"/>
        <w:ind w:left="100" w:firstLine="480"/>
        <w:jc w:val="both"/>
        <w:rPr>
          <w:rFonts w:ascii="Times New Roman" w:hAnsi="Times New Roman"/>
          <w:sz w:val="24"/>
          <w:szCs w:val="24"/>
        </w:rPr>
      </w:pPr>
      <w:proofErr w:type="gramStart"/>
      <w:r w:rsidRPr="00656D2B">
        <w:rPr>
          <w:rStyle w:val="a3"/>
          <w:rFonts w:ascii="Times New Roman" w:hAnsi="Times New Roman"/>
          <w:color w:val="000000"/>
          <w:sz w:val="24"/>
          <w:szCs w:val="24"/>
        </w:rPr>
        <w:t>У</w:t>
      </w:r>
      <w:r w:rsidRPr="00656D2B">
        <w:rPr>
          <w:rStyle w:val="a3"/>
          <w:rFonts w:ascii="Times New Roman" w:hAnsi="Times New Roman"/>
          <w:color w:val="000000"/>
          <w:sz w:val="24"/>
          <w:szCs w:val="24"/>
        </w:rPr>
        <w:tab/>
        <w:t>правление</w:t>
      </w:r>
      <w:proofErr w:type="gramEnd"/>
      <w:r w:rsidRPr="00656D2B">
        <w:rPr>
          <w:rStyle w:val="a3"/>
          <w:rFonts w:ascii="Times New Roman" w:hAnsi="Times New Roman"/>
          <w:color w:val="000000"/>
          <w:sz w:val="24"/>
          <w:szCs w:val="24"/>
        </w:rPr>
        <w:t xml:space="preserve"> в ситуациях риска рассматривает организацию (как сказано выше) с двух сторон:</w:t>
      </w:r>
    </w:p>
    <w:p w:rsidR="007400A7" w:rsidRPr="00656D2B" w:rsidRDefault="007400A7" w:rsidP="007400A7">
      <w:pPr>
        <w:pStyle w:val="a4"/>
        <w:shd w:val="clear" w:color="auto" w:fill="auto"/>
        <w:tabs>
          <w:tab w:val="left" w:pos="705"/>
        </w:tabs>
        <w:spacing w:after="0" w:line="240" w:lineRule="auto"/>
        <w:ind w:left="100" w:firstLine="480"/>
        <w:jc w:val="both"/>
        <w:rPr>
          <w:rFonts w:ascii="Times New Roman" w:hAnsi="Times New Roman"/>
          <w:sz w:val="24"/>
          <w:szCs w:val="24"/>
        </w:rPr>
      </w:pPr>
      <w:proofErr w:type="gramStart"/>
      <w:r w:rsidRPr="00656D2B">
        <w:rPr>
          <w:rStyle w:val="a3"/>
          <w:rFonts w:ascii="Times New Roman" w:hAnsi="Times New Roman"/>
          <w:color w:val="000000"/>
          <w:sz w:val="24"/>
          <w:szCs w:val="24"/>
        </w:rPr>
        <w:t>а)</w:t>
      </w:r>
      <w:r w:rsidRPr="00656D2B">
        <w:rPr>
          <w:rStyle w:val="a3"/>
          <w:rFonts w:ascii="Times New Roman" w:hAnsi="Times New Roman"/>
          <w:color w:val="000000"/>
          <w:sz w:val="24"/>
          <w:szCs w:val="24"/>
        </w:rPr>
        <w:tab/>
      </w:r>
      <w:proofErr w:type="gramEnd"/>
      <w:r w:rsidRPr="00656D2B">
        <w:rPr>
          <w:rStyle w:val="a3"/>
          <w:rFonts w:ascii="Times New Roman" w:hAnsi="Times New Roman"/>
          <w:color w:val="000000"/>
          <w:sz w:val="24"/>
          <w:szCs w:val="24"/>
        </w:rPr>
        <w:t>предприятие - это социально-экономический субъект, наделенный функциями самоуправления;</w:t>
      </w:r>
    </w:p>
    <w:p w:rsidR="007400A7" w:rsidRPr="00656D2B" w:rsidRDefault="007400A7" w:rsidP="007400A7">
      <w:pPr>
        <w:pStyle w:val="a4"/>
        <w:shd w:val="clear" w:color="auto" w:fill="auto"/>
        <w:tabs>
          <w:tab w:val="left" w:pos="710"/>
        </w:tabs>
        <w:spacing w:after="0" w:line="240" w:lineRule="auto"/>
        <w:ind w:left="100" w:firstLine="480"/>
        <w:jc w:val="both"/>
        <w:rPr>
          <w:rFonts w:ascii="Times New Roman" w:hAnsi="Times New Roman"/>
          <w:sz w:val="24"/>
          <w:szCs w:val="24"/>
        </w:rPr>
      </w:pPr>
      <w:proofErr w:type="gramStart"/>
      <w:r w:rsidRPr="00656D2B">
        <w:rPr>
          <w:rStyle w:val="a3"/>
          <w:rFonts w:ascii="Times New Roman" w:hAnsi="Times New Roman"/>
          <w:color w:val="000000"/>
          <w:sz w:val="24"/>
          <w:szCs w:val="24"/>
        </w:rPr>
        <w:t>б)</w:t>
      </w:r>
      <w:r w:rsidRPr="00656D2B">
        <w:rPr>
          <w:rStyle w:val="a3"/>
          <w:rFonts w:ascii="Times New Roman" w:hAnsi="Times New Roman"/>
          <w:color w:val="000000"/>
          <w:sz w:val="24"/>
          <w:szCs w:val="24"/>
        </w:rPr>
        <w:tab/>
      </w:r>
      <w:proofErr w:type="gramEnd"/>
      <w:r w:rsidRPr="00656D2B">
        <w:rPr>
          <w:rStyle w:val="a3"/>
          <w:rFonts w:ascii="Times New Roman" w:hAnsi="Times New Roman"/>
          <w:color w:val="000000"/>
          <w:sz w:val="24"/>
          <w:szCs w:val="24"/>
        </w:rPr>
        <w:t>предприятие - это объект влияния внешней среды.</w:t>
      </w:r>
    </w:p>
    <w:p w:rsidR="007400A7" w:rsidRPr="00656D2B" w:rsidRDefault="007400A7" w:rsidP="007400A7">
      <w:pPr>
        <w:pStyle w:val="a4"/>
        <w:shd w:val="clear" w:color="auto" w:fill="auto"/>
        <w:spacing w:after="0" w:line="240" w:lineRule="auto"/>
        <w:ind w:left="100" w:right="20" w:firstLine="480"/>
        <w:jc w:val="both"/>
        <w:rPr>
          <w:rFonts w:ascii="Times New Roman" w:hAnsi="Times New Roman"/>
          <w:sz w:val="24"/>
          <w:szCs w:val="24"/>
        </w:rPr>
      </w:pPr>
      <w:r w:rsidRPr="00656D2B">
        <w:rPr>
          <w:rStyle w:val="a3"/>
          <w:rFonts w:ascii="Times New Roman" w:hAnsi="Times New Roman"/>
          <w:color w:val="000000"/>
          <w:sz w:val="24"/>
          <w:szCs w:val="24"/>
        </w:rPr>
        <w:t>Если предприятие, как процесс, является фактором снижения риска, а мера организованности экономического субъекта, являясь альтернативой неопределенности, может быть принята как обобщенная мера риска в предприятия, то предприятие, как объект влияния своей внешней среды, воспроизводит систему собственных адаптационных реакций, позволяющих противостоять влиянию того поля риска, которое присуще элементам ее внешней среды.</w:t>
      </w:r>
    </w:p>
    <w:p w:rsidR="007400A7" w:rsidRPr="00656D2B" w:rsidRDefault="007400A7" w:rsidP="007400A7">
      <w:pPr>
        <w:pStyle w:val="a4"/>
        <w:shd w:val="clear" w:color="auto" w:fill="auto"/>
        <w:spacing w:after="0" w:line="240" w:lineRule="auto"/>
        <w:ind w:left="100" w:right="20" w:firstLine="480"/>
        <w:jc w:val="both"/>
        <w:rPr>
          <w:rFonts w:ascii="Times New Roman" w:hAnsi="Times New Roman"/>
          <w:sz w:val="24"/>
          <w:szCs w:val="24"/>
        </w:rPr>
      </w:pPr>
      <w:r w:rsidRPr="00656D2B">
        <w:rPr>
          <w:rStyle w:val="a3"/>
          <w:rFonts w:ascii="Times New Roman" w:hAnsi="Times New Roman"/>
          <w:color w:val="000000"/>
          <w:sz w:val="24"/>
          <w:szCs w:val="24"/>
        </w:rPr>
        <w:t xml:space="preserve">В условиях динамичной внешней среды и высокой диверсификации деятельности </w:t>
      </w:r>
      <w:r w:rsidRPr="00656D2B">
        <w:rPr>
          <w:rStyle w:val="a3"/>
          <w:rFonts w:ascii="Times New Roman" w:hAnsi="Times New Roman"/>
          <w:color w:val="000000"/>
          <w:sz w:val="24"/>
          <w:szCs w:val="24"/>
        </w:rPr>
        <w:lastRenderedPageBreak/>
        <w:t>предприятий промышленности финансовые решения могут считаться обоснованными, когда они принимаются с учетом факторов риска и ограничений, накладываемых рыночной ситуацией.</w:t>
      </w:r>
    </w:p>
    <w:p w:rsidR="007400A7" w:rsidRPr="00656D2B" w:rsidRDefault="007400A7" w:rsidP="007400A7">
      <w:pPr>
        <w:pStyle w:val="a4"/>
        <w:shd w:val="clear" w:color="auto" w:fill="auto"/>
        <w:spacing w:after="0" w:line="240" w:lineRule="auto"/>
        <w:ind w:left="100" w:right="20" w:firstLine="480"/>
        <w:jc w:val="both"/>
        <w:rPr>
          <w:rFonts w:ascii="Times New Roman" w:hAnsi="Times New Roman"/>
          <w:sz w:val="24"/>
          <w:szCs w:val="24"/>
        </w:rPr>
      </w:pPr>
      <w:r w:rsidRPr="00656D2B">
        <w:rPr>
          <w:rStyle w:val="a3"/>
          <w:rFonts w:ascii="Times New Roman" w:hAnsi="Times New Roman"/>
          <w:color w:val="000000"/>
          <w:sz w:val="24"/>
          <w:szCs w:val="24"/>
        </w:rPr>
        <w:t>Таким образом, риск финансирования инвестиционной деятельности представляет собой вероятностную характеристику'. В то же время «риск» и «устойчивость» процесса являются взаимосвязанными категориями, поскольку устойчивость развития процесса достигается минимизацией уровня риска.</w:t>
      </w:r>
    </w:p>
    <w:p w:rsidR="007400A7" w:rsidRDefault="007400A7" w:rsidP="007400A7">
      <w:pPr>
        <w:pStyle w:val="a4"/>
        <w:shd w:val="clear" w:color="auto" w:fill="auto"/>
        <w:spacing w:after="0" w:line="240" w:lineRule="auto"/>
        <w:ind w:left="100" w:firstLine="480"/>
        <w:jc w:val="both"/>
        <w:rPr>
          <w:rStyle w:val="a3"/>
          <w:rFonts w:ascii="Times New Roman" w:hAnsi="Times New Roman"/>
          <w:color w:val="000000"/>
          <w:sz w:val="24"/>
          <w:szCs w:val="24"/>
        </w:rPr>
      </w:pPr>
      <w:r w:rsidRPr="00656D2B">
        <w:rPr>
          <w:rStyle w:val="a3"/>
          <w:rFonts w:ascii="Times New Roman" w:hAnsi="Times New Roman"/>
          <w:color w:val="000000"/>
          <w:sz w:val="24"/>
          <w:szCs w:val="24"/>
        </w:rPr>
        <w:t>Критерии классификации экономических рисков</w:t>
      </w:r>
    </w:p>
    <w:tbl>
      <w:tblPr>
        <w:tblW w:w="1082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3"/>
        <w:gridCol w:w="5414"/>
      </w:tblGrid>
      <w:tr w:rsidR="007400A7" w:rsidRPr="005A271F" w:rsidTr="0099717C">
        <w:tc>
          <w:tcPr>
            <w:tcW w:w="5413" w:type="dxa"/>
            <w:shd w:val="clear" w:color="auto" w:fill="auto"/>
          </w:tcPr>
          <w:p w:rsidR="007400A7" w:rsidRPr="005A271F" w:rsidRDefault="007400A7" w:rsidP="0099717C">
            <w:pPr>
              <w:pStyle w:val="a4"/>
              <w:shd w:val="clear" w:color="auto" w:fill="auto"/>
              <w:spacing w:after="0" w:line="240" w:lineRule="auto"/>
              <w:ind w:left="580"/>
              <w:jc w:val="left"/>
              <w:rPr>
                <w:rFonts w:ascii="Times New Roman" w:hAnsi="Times New Roman"/>
                <w:sz w:val="24"/>
                <w:szCs w:val="24"/>
              </w:rPr>
            </w:pPr>
            <w:r w:rsidRPr="005A271F">
              <w:rPr>
                <w:rStyle w:val="a3"/>
                <w:rFonts w:ascii="Times New Roman" w:hAnsi="Times New Roman"/>
                <w:color w:val="000000"/>
                <w:sz w:val="24"/>
                <w:szCs w:val="24"/>
              </w:rPr>
              <w:t>Критерии</w:t>
            </w:r>
          </w:p>
        </w:tc>
        <w:tc>
          <w:tcPr>
            <w:tcW w:w="5414" w:type="dxa"/>
            <w:shd w:val="clear" w:color="auto" w:fill="auto"/>
          </w:tcPr>
          <w:p w:rsidR="007400A7" w:rsidRPr="005A271F" w:rsidRDefault="007400A7" w:rsidP="0099717C">
            <w:pPr>
              <w:pStyle w:val="a4"/>
              <w:shd w:val="clear" w:color="auto" w:fill="auto"/>
              <w:spacing w:after="0" w:line="240" w:lineRule="auto"/>
              <w:ind w:left="560"/>
              <w:jc w:val="left"/>
              <w:rPr>
                <w:rFonts w:ascii="Times New Roman" w:hAnsi="Times New Roman"/>
                <w:sz w:val="24"/>
                <w:szCs w:val="24"/>
              </w:rPr>
            </w:pPr>
            <w:r w:rsidRPr="005A271F">
              <w:rPr>
                <w:rStyle w:val="a3"/>
                <w:rFonts w:ascii="Times New Roman" w:hAnsi="Times New Roman"/>
                <w:color w:val="000000"/>
                <w:sz w:val="24"/>
                <w:szCs w:val="24"/>
              </w:rPr>
              <w:t>Признаки классификации рисков</w:t>
            </w:r>
          </w:p>
        </w:tc>
      </w:tr>
      <w:tr w:rsidR="007400A7" w:rsidRPr="005A271F" w:rsidTr="0099717C">
        <w:tc>
          <w:tcPr>
            <w:tcW w:w="5413" w:type="dxa"/>
            <w:shd w:val="clear" w:color="auto" w:fill="auto"/>
          </w:tcPr>
          <w:p w:rsidR="007400A7" w:rsidRPr="005A271F" w:rsidRDefault="007400A7" w:rsidP="0099717C">
            <w:pPr>
              <w:pStyle w:val="a4"/>
              <w:shd w:val="clear" w:color="auto" w:fill="auto"/>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1. Характеристика степени опасности, связанной с риском</w:t>
            </w:r>
          </w:p>
        </w:tc>
        <w:tc>
          <w:tcPr>
            <w:tcW w:w="5414" w:type="dxa"/>
            <w:shd w:val="clear" w:color="auto" w:fill="auto"/>
          </w:tcPr>
          <w:p w:rsidR="007400A7" w:rsidRPr="005A271F" w:rsidRDefault="007400A7" w:rsidP="007400A7">
            <w:pPr>
              <w:pStyle w:val="a4"/>
              <w:numPr>
                <w:ilvl w:val="0"/>
                <w:numId w:val="6"/>
              </w:numPr>
              <w:shd w:val="clear" w:color="auto" w:fill="auto"/>
              <w:tabs>
                <w:tab w:val="left" w:pos="67"/>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типу объекта;</w:t>
            </w:r>
          </w:p>
          <w:p w:rsidR="007400A7" w:rsidRPr="005A271F" w:rsidRDefault="007400A7" w:rsidP="007400A7">
            <w:pPr>
              <w:pStyle w:val="a4"/>
              <w:numPr>
                <w:ilvl w:val="0"/>
                <w:numId w:val="6"/>
              </w:numPr>
              <w:shd w:val="clear" w:color="auto" w:fill="auto"/>
              <w:tabs>
                <w:tab w:val="left" w:pos="67"/>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природе ущерба;</w:t>
            </w:r>
          </w:p>
          <w:p w:rsidR="007400A7" w:rsidRPr="005A271F" w:rsidRDefault="007400A7" w:rsidP="007400A7">
            <w:pPr>
              <w:pStyle w:val="a4"/>
              <w:numPr>
                <w:ilvl w:val="0"/>
                <w:numId w:val="6"/>
              </w:numPr>
              <w:shd w:val="clear" w:color="auto" w:fill="auto"/>
              <w:tabs>
                <w:tab w:val="left" w:pos="67"/>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специфике негативных последствий</w:t>
            </w:r>
          </w:p>
        </w:tc>
      </w:tr>
      <w:tr w:rsidR="007400A7" w:rsidRPr="005A271F" w:rsidTr="0099717C">
        <w:tc>
          <w:tcPr>
            <w:tcW w:w="5413" w:type="dxa"/>
            <w:shd w:val="clear" w:color="auto" w:fill="auto"/>
          </w:tcPr>
          <w:p w:rsidR="007400A7" w:rsidRPr="005A271F" w:rsidRDefault="007400A7" w:rsidP="0099717C">
            <w:pPr>
              <w:pStyle w:val="a4"/>
              <w:shd w:val="clear" w:color="auto" w:fill="auto"/>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2. Подверженность риску' как важная характеристика опасности, которой подвергается исследуемый объект или процесс</w:t>
            </w:r>
          </w:p>
        </w:tc>
        <w:tc>
          <w:tcPr>
            <w:tcW w:w="5414" w:type="dxa"/>
            <w:shd w:val="clear" w:color="auto" w:fill="auto"/>
          </w:tcPr>
          <w:p w:rsidR="007400A7" w:rsidRPr="005A271F" w:rsidRDefault="007400A7" w:rsidP="007400A7">
            <w:pPr>
              <w:pStyle w:val="a4"/>
              <w:numPr>
                <w:ilvl w:val="0"/>
                <w:numId w:val="7"/>
              </w:numPr>
              <w:shd w:val="clear" w:color="auto" w:fill="auto"/>
              <w:tabs>
                <w:tab w:val="left" w:pos="67"/>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степени исходов;</w:t>
            </w:r>
          </w:p>
          <w:p w:rsidR="007400A7" w:rsidRPr="005A271F" w:rsidRDefault="007400A7" w:rsidP="007400A7">
            <w:pPr>
              <w:pStyle w:val="a4"/>
              <w:numPr>
                <w:ilvl w:val="0"/>
                <w:numId w:val="7"/>
              </w:numPr>
              <w:shd w:val="clear" w:color="auto" w:fill="auto"/>
              <w:tabs>
                <w:tab w:val="left" w:pos="67"/>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месту' появления рисков;</w:t>
            </w:r>
          </w:p>
          <w:p w:rsidR="007400A7" w:rsidRPr="005A271F" w:rsidRDefault="007400A7" w:rsidP="007400A7">
            <w:pPr>
              <w:pStyle w:val="a4"/>
              <w:numPr>
                <w:ilvl w:val="0"/>
                <w:numId w:val="7"/>
              </w:numPr>
              <w:shd w:val="clear" w:color="auto" w:fill="auto"/>
              <w:tabs>
                <w:tab w:val="left" w:pos="67"/>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степени зависимости ущерба от исходного события;</w:t>
            </w:r>
          </w:p>
          <w:p w:rsidR="007400A7" w:rsidRPr="005A271F" w:rsidRDefault="007400A7" w:rsidP="007400A7">
            <w:pPr>
              <w:pStyle w:val="a4"/>
              <w:numPr>
                <w:ilvl w:val="0"/>
                <w:numId w:val="7"/>
              </w:numPr>
              <w:shd w:val="clear" w:color="auto" w:fill="auto"/>
              <w:tabs>
                <w:tab w:val="left" w:pos="67"/>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характеру распределения бремени риска;</w:t>
            </w:r>
          </w:p>
          <w:p w:rsidR="007400A7" w:rsidRPr="005A271F" w:rsidRDefault="007400A7" w:rsidP="007400A7">
            <w:pPr>
              <w:pStyle w:val="a4"/>
              <w:numPr>
                <w:ilvl w:val="0"/>
                <w:numId w:val="7"/>
              </w:numPr>
              <w:shd w:val="clear" w:color="auto" w:fill="auto"/>
              <w:tabs>
                <w:tab w:val="left" w:pos="67"/>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уровню возникновения риска;</w:t>
            </w:r>
          </w:p>
          <w:p w:rsidR="007400A7" w:rsidRPr="005A271F" w:rsidRDefault="007400A7" w:rsidP="007400A7">
            <w:pPr>
              <w:pStyle w:val="a4"/>
              <w:numPr>
                <w:ilvl w:val="0"/>
                <w:numId w:val="7"/>
              </w:numPr>
              <w:shd w:val="clear" w:color="auto" w:fill="auto"/>
              <w:tabs>
                <w:tab w:val="left" w:pos="67"/>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уровню проявления негативных последствий</w:t>
            </w:r>
          </w:p>
        </w:tc>
      </w:tr>
      <w:tr w:rsidR="007400A7" w:rsidRPr="005A271F" w:rsidTr="0099717C">
        <w:tc>
          <w:tcPr>
            <w:tcW w:w="5413" w:type="dxa"/>
            <w:shd w:val="clear" w:color="auto" w:fill="auto"/>
          </w:tcPr>
          <w:p w:rsidR="007400A7" w:rsidRPr="005A271F" w:rsidRDefault="007400A7" w:rsidP="0099717C">
            <w:pPr>
              <w:pStyle w:val="a4"/>
              <w:shd w:val="clear" w:color="auto" w:fill="auto"/>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3. Характеристика уязвимости, т.е. насколько интенсивно проявляется опасность</w:t>
            </w:r>
          </w:p>
        </w:tc>
        <w:tc>
          <w:tcPr>
            <w:tcW w:w="5414" w:type="dxa"/>
            <w:shd w:val="clear" w:color="auto" w:fill="auto"/>
          </w:tcPr>
          <w:p w:rsidR="007400A7" w:rsidRPr="005A271F" w:rsidRDefault="007400A7" w:rsidP="007400A7">
            <w:pPr>
              <w:pStyle w:val="a4"/>
              <w:numPr>
                <w:ilvl w:val="0"/>
                <w:numId w:val="8"/>
              </w:numPr>
              <w:shd w:val="clear" w:color="auto" w:fill="auto"/>
              <w:tabs>
                <w:tab w:val="left" w:pos="67"/>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степени влияния природной и социальной среды на риск;</w:t>
            </w:r>
          </w:p>
          <w:p w:rsidR="007400A7" w:rsidRPr="005A271F" w:rsidRDefault="007400A7" w:rsidP="007400A7">
            <w:pPr>
              <w:pStyle w:val="a4"/>
              <w:numPr>
                <w:ilvl w:val="0"/>
                <w:numId w:val="8"/>
              </w:numPr>
              <w:shd w:val="clear" w:color="auto" w:fill="auto"/>
              <w:tabs>
                <w:tab w:val="left" w:pos="72"/>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степени учета временного фактора;</w:t>
            </w:r>
          </w:p>
          <w:p w:rsidR="007400A7" w:rsidRPr="005A271F" w:rsidRDefault="007400A7" w:rsidP="007400A7">
            <w:pPr>
              <w:pStyle w:val="a4"/>
              <w:numPr>
                <w:ilvl w:val="0"/>
                <w:numId w:val="8"/>
              </w:numPr>
              <w:shd w:val="clear" w:color="auto" w:fill="auto"/>
              <w:tabs>
                <w:tab w:val="left" w:pos="67"/>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зависимости уязвимости от времени;</w:t>
            </w:r>
          </w:p>
          <w:p w:rsidR="007400A7" w:rsidRPr="005A271F" w:rsidRDefault="007400A7" w:rsidP="007400A7">
            <w:pPr>
              <w:pStyle w:val="a4"/>
              <w:numPr>
                <w:ilvl w:val="0"/>
                <w:numId w:val="8"/>
              </w:numPr>
              <w:shd w:val="clear" w:color="auto" w:fill="auto"/>
              <w:tabs>
                <w:tab w:val="left" w:pos="72"/>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продолжительности выявления и ликвидации отрицательных последствий</w:t>
            </w:r>
          </w:p>
        </w:tc>
      </w:tr>
      <w:tr w:rsidR="007400A7" w:rsidRPr="005A271F" w:rsidTr="0099717C">
        <w:tc>
          <w:tcPr>
            <w:tcW w:w="5413" w:type="dxa"/>
            <w:shd w:val="clear" w:color="auto" w:fill="auto"/>
          </w:tcPr>
          <w:p w:rsidR="007400A7" w:rsidRPr="005A271F" w:rsidRDefault="007400A7" w:rsidP="0099717C">
            <w:pPr>
              <w:pStyle w:val="a4"/>
              <w:shd w:val="clear" w:color="auto" w:fill="auto"/>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4. Характеристика взаимодействия с другими рисками</w:t>
            </w:r>
          </w:p>
        </w:tc>
        <w:tc>
          <w:tcPr>
            <w:tcW w:w="5414" w:type="dxa"/>
            <w:shd w:val="clear" w:color="auto" w:fill="auto"/>
          </w:tcPr>
          <w:p w:rsidR="007400A7" w:rsidRPr="005A271F" w:rsidRDefault="007400A7" w:rsidP="007400A7">
            <w:pPr>
              <w:pStyle w:val="a4"/>
              <w:numPr>
                <w:ilvl w:val="0"/>
                <w:numId w:val="9"/>
              </w:numPr>
              <w:shd w:val="clear" w:color="auto" w:fill="auto"/>
              <w:tabs>
                <w:tab w:val="left" w:pos="67"/>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степени распространенности данного риска;</w:t>
            </w:r>
          </w:p>
          <w:p w:rsidR="007400A7" w:rsidRPr="005A271F" w:rsidRDefault="007400A7" w:rsidP="007400A7">
            <w:pPr>
              <w:pStyle w:val="a4"/>
              <w:numPr>
                <w:ilvl w:val="0"/>
                <w:numId w:val="9"/>
              </w:numPr>
              <w:shd w:val="clear" w:color="auto" w:fill="auto"/>
              <w:tabs>
                <w:tab w:val="left" w:pos="72"/>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характеру влияния на различные объекты;</w:t>
            </w:r>
          </w:p>
          <w:p w:rsidR="007400A7" w:rsidRPr="005A271F" w:rsidRDefault="007400A7" w:rsidP="007400A7">
            <w:pPr>
              <w:pStyle w:val="a4"/>
              <w:numPr>
                <w:ilvl w:val="0"/>
                <w:numId w:val="9"/>
              </w:numPr>
              <w:shd w:val="clear" w:color="auto" w:fill="auto"/>
              <w:tabs>
                <w:tab w:val="left" w:pos="67"/>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 xml:space="preserve">по степени </w:t>
            </w:r>
            <w:proofErr w:type="spellStart"/>
            <w:r w:rsidRPr="005A271F">
              <w:rPr>
                <w:rStyle w:val="a3"/>
                <w:rFonts w:ascii="Times New Roman" w:hAnsi="Times New Roman"/>
                <w:color w:val="000000"/>
                <w:sz w:val="24"/>
                <w:szCs w:val="24"/>
              </w:rPr>
              <w:t>диверсифицируемости</w:t>
            </w:r>
            <w:proofErr w:type="spellEnd"/>
            <w:r w:rsidRPr="005A271F">
              <w:rPr>
                <w:rStyle w:val="a3"/>
                <w:rFonts w:ascii="Times New Roman" w:hAnsi="Times New Roman"/>
                <w:color w:val="000000"/>
                <w:sz w:val="24"/>
                <w:szCs w:val="24"/>
              </w:rPr>
              <w:t xml:space="preserve"> риска</w:t>
            </w:r>
          </w:p>
        </w:tc>
      </w:tr>
      <w:tr w:rsidR="007400A7" w:rsidRPr="005A271F" w:rsidTr="0099717C">
        <w:tc>
          <w:tcPr>
            <w:tcW w:w="5413" w:type="dxa"/>
            <w:shd w:val="clear" w:color="auto" w:fill="auto"/>
          </w:tcPr>
          <w:p w:rsidR="007400A7" w:rsidRPr="005A271F" w:rsidRDefault="007400A7" w:rsidP="0099717C">
            <w:pPr>
              <w:pStyle w:val="a4"/>
              <w:shd w:val="clear" w:color="auto" w:fill="auto"/>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5. Характеристика имеющейся информации о риске</w:t>
            </w:r>
          </w:p>
        </w:tc>
        <w:tc>
          <w:tcPr>
            <w:tcW w:w="5414" w:type="dxa"/>
            <w:shd w:val="clear" w:color="auto" w:fill="auto"/>
          </w:tcPr>
          <w:p w:rsidR="007400A7" w:rsidRPr="005A271F" w:rsidRDefault="007400A7" w:rsidP="007400A7">
            <w:pPr>
              <w:pStyle w:val="a4"/>
              <w:numPr>
                <w:ilvl w:val="0"/>
                <w:numId w:val="10"/>
              </w:numPr>
              <w:shd w:val="clear" w:color="auto" w:fill="auto"/>
              <w:tabs>
                <w:tab w:val="left" w:pos="67"/>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степени предсказуемости риска;</w:t>
            </w:r>
          </w:p>
          <w:p w:rsidR="007400A7" w:rsidRPr="005A271F" w:rsidRDefault="007400A7" w:rsidP="007400A7">
            <w:pPr>
              <w:pStyle w:val="a4"/>
              <w:numPr>
                <w:ilvl w:val="0"/>
                <w:numId w:val="10"/>
              </w:numPr>
              <w:shd w:val="clear" w:color="auto" w:fill="auto"/>
              <w:tabs>
                <w:tab w:val="left" w:pos="67"/>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типу информации;</w:t>
            </w:r>
          </w:p>
          <w:p w:rsidR="007400A7" w:rsidRPr="005A271F" w:rsidRDefault="007400A7" w:rsidP="007400A7">
            <w:pPr>
              <w:pStyle w:val="a4"/>
              <w:numPr>
                <w:ilvl w:val="0"/>
                <w:numId w:val="10"/>
              </w:numPr>
              <w:shd w:val="clear" w:color="auto" w:fill="auto"/>
              <w:tabs>
                <w:tab w:val="left" w:pos="67"/>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степени достоверности информации</w:t>
            </w:r>
          </w:p>
        </w:tc>
      </w:tr>
      <w:tr w:rsidR="007400A7" w:rsidRPr="005A271F" w:rsidTr="0099717C">
        <w:tc>
          <w:tcPr>
            <w:tcW w:w="5413" w:type="dxa"/>
            <w:shd w:val="clear" w:color="auto" w:fill="auto"/>
          </w:tcPr>
          <w:p w:rsidR="007400A7" w:rsidRPr="005A271F" w:rsidRDefault="007400A7" w:rsidP="0099717C">
            <w:pPr>
              <w:pStyle w:val="a4"/>
              <w:shd w:val="clear" w:color="auto" w:fill="auto"/>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6. Характеристика величины риска</w:t>
            </w:r>
          </w:p>
        </w:tc>
        <w:tc>
          <w:tcPr>
            <w:tcW w:w="5414" w:type="dxa"/>
            <w:shd w:val="clear" w:color="auto" w:fill="auto"/>
          </w:tcPr>
          <w:p w:rsidR="007400A7" w:rsidRPr="005A271F" w:rsidRDefault="007400A7" w:rsidP="007400A7">
            <w:pPr>
              <w:pStyle w:val="a4"/>
              <w:numPr>
                <w:ilvl w:val="0"/>
                <w:numId w:val="11"/>
              </w:numPr>
              <w:shd w:val="clear" w:color="auto" w:fill="auto"/>
              <w:tabs>
                <w:tab w:val="left" w:pos="67"/>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частоте возникновения ущерба;</w:t>
            </w:r>
          </w:p>
          <w:p w:rsidR="007400A7" w:rsidRPr="005A271F" w:rsidRDefault="007400A7" w:rsidP="007400A7">
            <w:pPr>
              <w:pStyle w:val="a4"/>
              <w:numPr>
                <w:ilvl w:val="0"/>
                <w:numId w:val="11"/>
              </w:numPr>
              <w:shd w:val="clear" w:color="auto" w:fill="auto"/>
              <w:tabs>
                <w:tab w:val="left" w:pos="67"/>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размеру (тяжести) ущерба</w:t>
            </w:r>
          </w:p>
        </w:tc>
      </w:tr>
      <w:tr w:rsidR="007400A7" w:rsidRPr="005A271F" w:rsidTr="0099717C">
        <w:tc>
          <w:tcPr>
            <w:tcW w:w="5413" w:type="dxa"/>
            <w:shd w:val="clear" w:color="auto" w:fill="auto"/>
          </w:tcPr>
          <w:p w:rsidR="007400A7" w:rsidRPr="005A271F" w:rsidRDefault="007400A7" w:rsidP="0099717C">
            <w:pPr>
              <w:pStyle w:val="a4"/>
              <w:shd w:val="clear" w:color="auto" w:fill="auto"/>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7. Характеристика расходов (издержек), связанных с риском.</w:t>
            </w:r>
          </w:p>
        </w:tc>
        <w:tc>
          <w:tcPr>
            <w:tcW w:w="5414" w:type="dxa"/>
            <w:shd w:val="clear" w:color="auto" w:fill="auto"/>
          </w:tcPr>
          <w:p w:rsidR="007400A7" w:rsidRPr="005A271F" w:rsidRDefault="007400A7" w:rsidP="007400A7">
            <w:pPr>
              <w:pStyle w:val="a4"/>
              <w:numPr>
                <w:ilvl w:val="0"/>
                <w:numId w:val="12"/>
              </w:numPr>
              <w:shd w:val="clear" w:color="auto" w:fill="auto"/>
              <w:tabs>
                <w:tab w:val="left" w:pos="72"/>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возможным финансовым последствиям;</w:t>
            </w:r>
          </w:p>
          <w:p w:rsidR="007400A7" w:rsidRPr="005A271F" w:rsidRDefault="007400A7" w:rsidP="007400A7">
            <w:pPr>
              <w:pStyle w:val="a4"/>
              <w:numPr>
                <w:ilvl w:val="0"/>
                <w:numId w:val="12"/>
              </w:numPr>
              <w:shd w:val="clear" w:color="auto" w:fill="auto"/>
              <w:tabs>
                <w:tab w:val="left" w:pos="72"/>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характеру расходов;</w:t>
            </w:r>
          </w:p>
          <w:p w:rsidR="007400A7" w:rsidRPr="005A271F" w:rsidRDefault="007400A7" w:rsidP="007400A7">
            <w:pPr>
              <w:pStyle w:val="a4"/>
              <w:numPr>
                <w:ilvl w:val="0"/>
                <w:numId w:val="12"/>
              </w:numPr>
              <w:shd w:val="clear" w:color="auto" w:fill="auto"/>
              <w:tabs>
                <w:tab w:val="left" w:pos="67"/>
              </w:tabs>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t>по характеру распределения расходов</w:t>
            </w:r>
          </w:p>
        </w:tc>
      </w:tr>
    </w:tbl>
    <w:p w:rsidR="007400A7" w:rsidRDefault="007400A7" w:rsidP="007400A7">
      <w:pPr>
        <w:pStyle w:val="a4"/>
        <w:shd w:val="clear" w:color="auto" w:fill="auto"/>
        <w:spacing w:after="0" w:line="240" w:lineRule="auto"/>
        <w:ind w:left="100" w:firstLine="480"/>
        <w:jc w:val="both"/>
        <w:rPr>
          <w:rStyle w:val="a3"/>
          <w:rFonts w:ascii="Times New Roman" w:hAnsi="Times New Roman"/>
          <w:color w:val="000000"/>
          <w:sz w:val="24"/>
          <w:szCs w:val="24"/>
        </w:rPr>
      </w:pPr>
    </w:p>
    <w:p w:rsidR="007400A7" w:rsidRPr="00656D2B" w:rsidRDefault="007400A7" w:rsidP="007400A7">
      <w:pPr>
        <w:pStyle w:val="a4"/>
        <w:shd w:val="clear" w:color="auto" w:fill="auto"/>
        <w:spacing w:after="0" w:line="240" w:lineRule="auto"/>
        <w:ind w:left="100" w:right="20" w:firstLine="480"/>
        <w:jc w:val="both"/>
        <w:rPr>
          <w:rFonts w:ascii="Times New Roman" w:hAnsi="Times New Roman"/>
          <w:sz w:val="24"/>
          <w:szCs w:val="24"/>
        </w:rPr>
      </w:pPr>
      <w:r w:rsidRPr="00656D2B">
        <w:rPr>
          <w:rStyle w:val="a3"/>
          <w:rFonts w:ascii="Times New Roman" w:hAnsi="Times New Roman"/>
          <w:color w:val="000000"/>
          <w:sz w:val="24"/>
          <w:szCs w:val="24"/>
        </w:rPr>
        <w:t>Финансовая деятельность предприятия во всех ее формах сопряжена с финансовыми рисками, характеризующимися большим многообразием.</w:t>
      </w:r>
    </w:p>
    <w:p w:rsidR="007400A7" w:rsidRPr="00656D2B" w:rsidRDefault="007400A7" w:rsidP="007400A7">
      <w:pPr>
        <w:pStyle w:val="a4"/>
        <w:shd w:val="clear" w:color="auto" w:fill="auto"/>
        <w:spacing w:after="0" w:line="240" w:lineRule="auto"/>
        <w:ind w:left="100" w:right="20" w:firstLine="480"/>
        <w:jc w:val="both"/>
        <w:rPr>
          <w:rFonts w:ascii="Times New Roman" w:hAnsi="Times New Roman"/>
          <w:sz w:val="24"/>
          <w:szCs w:val="24"/>
        </w:rPr>
      </w:pPr>
      <w:r w:rsidRPr="00656D2B">
        <w:rPr>
          <w:rStyle w:val="a3"/>
          <w:rFonts w:ascii="Times New Roman" w:hAnsi="Times New Roman"/>
          <w:color w:val="000000"/>
          <w:sz w:val="24"/>
          <w:szCs w:val="24"/>
        </w:rPr>
        <w:t>Научно обоснованная классификация общего финансового риска позволяет четко определить место каждой его рисковой составляющей в общей системе и создает возможности для эффективного применения соответствующих методов и приемов управления рисками.</w:t>
      </w:r>
    </w:p>
    <w:p w:rsidR="007400A7" w:rsidRPr="00656D2B" w:rsidRDefault="007400A7" w:rsidP="007400A7">
      <w:pPr>
        <w:pStyle w:val="a4"/>
        <w:shd w:val="clear" w:color="auto" w:fill="auto"/>
        <w:spacing w:after="0" w:line="240" w:lineRule="auto"/>
        <w:ind w:left="100" w:right="20" w:firstLine="480"/>
        <w:jc w:val="both"/>
        <w:rPr>
          <w:rFonts w:ascii="Times New Roman" w:hAnsi="Times New Roman"/>
          <w:sz w:val="24"/>
          <w:szCs w:val="24"/>
        </w:rPr>
      </w:pPr>
      <w:r w:rsidRPr="00656D2B">
        <w:rPr>
          <w:rStyle w:val="a3"/>
          <w:rFonts w:ascii="Times New Roman" w:hAnsi="Times New Roman"/>
          <w:color w:val="000000"/>
          <w:sz w:val="24"/>
          <w:szCs w:val="24"/>
        </w:rPr>
        <w:t>Финансовые риски возникают в связи с движением финансовых потоков в условиях неопределенности и представляют собой вероятность возникновения неблагоприятных финансовых последствий в форме потери дохода или капитала, опасно потенциально возможной потери финансовых ресурсов или получения дополнительной выгоды (дохода).</w:t>
      </w:r>
    </w:p>
    <w:p w:rsidR="007400A7" w:rsidRPr="00656D2B" w:rsidRDefault="007400A7" w:rsidP="007400A7">
      <w:pPr>
        <w:pStyle w:val="a4"/>
        <w:shd w:val="clear" w:color="auto" w:fill="auto"/>
        <w:spacing w:after="0" w:line="240" w:lineRule="auto"/>
        <w:ind w:left="100" w:firstLine="480"/>
        <w:jc w:val="both"/>
        <w:rPr>
          <w:rFonts w:ascii="Times New Roman" w:hAnsi="Times New Roman"/>
          <w:sz w:val="24"/>
          <w:szCs w:val="24"/>
        </w:rPr>
      </w:pPr>
      <w:r w:rsidRPr="00656D2B">
        <w:rPr>
          <w:rStyle w:val="a3"/>
          <w:rFonts w:ascii="Times New Roman" w:hAnsi="Times New Roman"/>
          <w:color w:val="000000"/>
          <w:sz w:val="24"/>
          <w:szCs w:val="24"/>
        </w:rPr>
        <w:t>Финансовые риски трактуются как совокупность:</w:t>
      </w:r>
    </w:p>
    <w:p w:rsidR="007400A7" w:rsidRPr="00656D2B" w:rsidRDefault="007400A7" w:rsidP="007400A7">
      <w:pPr>
        <w:pStyle w:val="a4"/>
        <w:numPr>
          <w:ilvl w:val="0"/>
          <w:numId w:val="13"/>
        </w:numPr>
        <w:shd w:val="clear" w:color="auto" w:fill="auto"/>
        <w:tabs>
          <w:tab w:val="left" w:pos="676"/>
        </w:tabs>
        <w:spacing w:after="0" w:line="240" w:lineRule="auto"/>
        <w:ind w:left="100" w:firstLine="480"/>
        <w:jc w:val="both"/>
        <w:rPr>
          <w:rFonts w:ascii="Times New Roman" w:hAnsi="Times New Roman"/>
          <w:sz w:val="24"/>
          <w:szCs w:val="24"/>
        </w:rPr>
      </w:pPr>
      <w:r w:rsidRPr="00656D2B">
        <w:rPr>
          <w:rStyle w:val="a3"/>
          <w:rFonts w:ascii="Times New Roman" w:hAnsi="Times New Roman"/>
          <w:color w:val="000000"/>
          <w:sz w:val="24"/>
          <w:szCs w:val="24"/>
        </w:rPr>
        <w:t>финансовых рисков;</w:t>
      </w:r>
    </w:p>
    <w:p w:rsidR="007400A7" w:rsidRPr="00656D2B" w:rsidRDefault="007400A7" w:rsidP="007400A7">
      <w:pPr>
        <w:pStyle w:val="a4"/>
        <w:numPr>
          <w:ilvl w:val="0"/>
          <w:numId w:val="13"/>
        </w:numPr>
        <w:shd w:val="clear" w:color="auto" w:fill="auto"/>
        <w:tabs>
          <w:tab w:val="left" w:pos="690"/>
        </w:tabs>
        <w:spacing w:after="0" w:line="240" w:lineRule="auto"/>
        <w:ind w:left="100" w:firstLine="480"/>
        <w:jc w:val="both"/>
        <w:rPr>
          <w:rFonts w:ascii="Times New Roman" w:hAnsi="Times New Roman"/>
          <w:sz w:val="24"/>
          <w:szCs w:val="24"/>
        </w:rPr>
      </w:pPr>
      <w:r w:rsidRPr="00656D2B">
        <w:rPr>
          <w:rStyle w:val="a3"/>
          <w:rFonts w:ascii="Times New Roman" w:hAnsi="Times New Roman"/>
          <w:color w:val="000000"/>
          <w:sz w:val="24"/>
          <w:szCs w:val="24"/>
        </w:rPr>
        <w:t>инвестиционных рисков;</w:t>
      </w:r>
    </w:p>
    <w:p w:rsidR="007400A7" w:rsidRPr="00656D2B" w:rsidRDefault="007400A7" w:rsidP="007400A7">
      <w:pPr>
        <w:pStyle w:val="a4"/>
        <w:numPr>
          <w:ilvl w:val="0"/>
          <w:numId w:val="13"/>
        </w:numPr>
        <w:shd w:val="clear" w:color="auto" w:fill="auto"/>
        <w:tabs>
          <w:tab w:val="left" w:pos="686"/>
        </w:tabs>
        <w:spacing w:after="0" w:line="240" w:lineRule="auto"/>
        <w:ind w:left="100" w:firstLine="480"/>
        <w:jc w:val="both"/>
        <w:rPr>
          <w:rFonts w:ascii="Times New Roman" w:hAnsi="Times New Roman"/>
          <w:sz w:val="24"/>
          <w:szCs w:val="24"/>
        </w:rPr>
      </w:pPr>
      <w:r w:rsidRPr="00656D2B">
        <w:rPr>
          <w:rStyle w:val="a3"/>
          <w:rFonts w:ascii="Times New Roman" w:hAnsi="Times New Roman"/>
          <w:color w:val="000000"/>
          <w:sz w:val="24"/>
          <w:szCs w:val="24"/>
        </w:rPr>
        <w:t>специфических банковских рисков.</w:t>
      </w:r>
    </w:p>
    <w:p w:rsidR="007400A7" w:rsidRPr="00656D2B" w:rsidRDefault="007400A7" w:rsidP="007400A7">
      <w:pPr>
        <w:pStyle w:val="a4"/>
        <w:shd w:val="clear" w:color="auto" w:fill="auto"/>
        <w:spacing w:after="0" w:line="240" w:lineRule="auto"/>
        <w:ind w:left="100" w:firstLine="480"/>
        <w:jc w:val="both"/>
        <w:rPr>
          <w:rFonts w:ascii="Times New Roman" w:hAnsi="Times New Roman"/>
          <w:sz w:val="24"/>
          <w:szCs w:val="24"/>
        </w:rPr>
      </w:pPr>
      <w:r w:rsidRPr="00656D2B">
        <w:rPr>
          <w:rStyle w:val="a3"/>
          <w:rFonts w:ascii="Times New Roman" w:hAnsi="Times New Roman"/>
          <w:color w:val="000000"/>
          <w:sz w:val="24"/>
          <w:szCs w:val="24"/>
        </w:rPr>
        <w:lastRenderedPageBreak/>
        <w:t>К собственно финансовым рискам относятся:</w:t>
      </w:r>
    </w:p>
    <w:p w:rsidR="007400A7" w:rsidRPr="00656D2B" w:rsidRDefault="007400A7" w:rsidP="007400A7">
      <w:pPr>
        <w:pStyle w:val="a4"/>
        <w:numPr>
          <w:ilvl w:val="0"/>
          <w:numId w:val="14"/>
        </w:numPr>
        <w:shd w:val="clear" w:color="auto" w:fill="auto"/>
        <w:tabs>
          <w:tab w:val="left" w:pos="676"/>
        </w:tabs>
        <w:spacing w:after="0" w:line="240" w:lineRule="auto"/>
        <w:ind w:left="100" w:firstLine="480"/>
        <w:jc w:val="both"/>
        <w:rPr>
          <w:rFonts w:ascii="Times New Roman" w:hAnsi="Times New Roman"/>
          <w:sz w:val="24"/>
          <w:szCs w:val="24"/>
        </w:rPr>
      </w:pPr>
      <w:r w:rsidRPr="00656D2B">
        <w:rPr>
          <w:rStyle w:val="a3"/>
          <w:rFonts w:ascii="Times New Roman" w:hAnsi="Times New Roman"/>
          <w:color w:val="000000"/>
          <w:sz w:val="24"/>
          <w:szCs w:val="24"/>
        </w:rPr>
        <w:t>возможный риск банкротства предприятия;</w:t>
      </w:r>
    </w:p>
    <w:p w:rsidR="007400A7" w:rsidRPr="00656D2B" w:rsidRDefault="007400A7" w:rsidP="007400A7">
      <w:pPr>
        <w:pStyle w:val="a4"/>
        <w:numPr>
          <w:ilvl w:val="0"/>
          <w:numId w:val="14"/>
        </w:numPr>
        <w:shd w:val="clear" w:color="auto" w:fill="auto"/>
        <w:tabs>
          <w:tab w:val="left" w:pos="690"/>
        </w:tabs>
        <w:spacing w:after="0" w:line="240" w:lineRule="auto"/>
        <w:ind w:left="100" w:firstLine="480"/>
        <w:jc w:val="both"/>
        <w:rPr>
          <w:rFonts w:ascii="Times New Roman" w:hAnsi="Times New Roman"/>
          <w:sz w:val="24"/>
          <w:szCs w:val="24"/>
        </w:rPr>
      </w:pPr>
      <w:r w:rsidRPr="00656D2B">
        <w:rPr>
          <w:rStyle w:val="a3"/>
          <w:rFonts w:ascii="Times New Roman" w:hAnsi="Times New Roman"/>
          <w:color w:val="000000"/>
          <w:sz w:val="24"/>
          <w:szCs w:val="24"/>
        </w:rPr>
        <w:t>риск неполучения предприятием дохода;</w:t>
      </w:r>
    </w:p>
    <w:p w:rsidR="007400A7" w:rsidRPr="00656D2B" w:rsidRDefault="007400A7" w:rsidP="007400A7">
      <w:pPr>
        <w:pStyle w:val="a4"/>
        <w:numPr>
          <w:ilvl w:val="0"/>
          <w:numId w:val="14"/>
        </w:numPr>
        <w:shd w:val="clear" w:color="auto" w:fill="auto"/>
        <w:tabs>
          <w:tab w:val="left" w:pos="690"/>
        </w:tabs>
        <w:spacing w:after="0" w:line="240" w:lineRule="auto"/>
        <w:ind w:left="100" w:firstLine="480"/>
        <w:jc w:val="both"/>
        <w:rPr>
          <w:rFonts w:ascii="Times New Roman" w:hAnsi="Times New Roman"/>
          <w:sz w:val="24"/>
          <w:szCs w:val="24"/>
        </w:rPr>
      </w:pPr>
      <w:r w:rsidRPr="00656D2B">
        <w:rPr>
          <w:rStyle w:val="a3"/>
          <w:rFonts w:ascii="Times New Roman" w:hAnsi="Times New Roman"/>
          <w:color w:val="000000"/>
          <w:sz w:val="24"/>
          <w:szCs w:val="24"/>
        </w:rPr>
        <w:t>риски по операциям с ценными бумагами;</w:t>
      </w:r>
    </w:p>
    <w:p w:rsidR="007400A7" w:rsidRPr="00656D2B" w:rsidRDefault="007400A7" w:rsidP="007400A7">
      <w:pPr>
        <w:pStyle w:val="a4"/>
        <w:numPr>
          <w:ilvl w:val="0"/>
          <w:numId w:val="14"/>
        </w:numPr>
        <w:shd w:val="clear" w:color="auto" w:fill="auto"/>
        <w:tabs>
          <w:tab w:val="left" w:pos="695"/>
        </w:tabs>
        <w:spacing w:after="0" w:line="240" w:lineRule="auto"/>
        <w:ind w:left="100" w:firstLine="480"/>
        <w:jc w:val="both"/>
        <w:rPr>
          <w:rFonts w:ascii="Times New Roman" w:hAnsi="Times New Roman"/>
          <w:sz w:val="24"/>
          <w:szCs w:val="24"/>
        </w:rPr>
      </w:pPr>
      <w:r w:rsidRPr="00656D2B">
        <w:rPr>
          <w:rStyle w:val="a3"/>
          <w:rFonts w:ascii="Times New Roman" w:hAnsi="Times New Roman"/>
          <w:color w:val="000000"/>
          <w:sz w:val="24"/>
          <w:szCs w:val="24"/>
        </w:rPr>
        <w:t>валютные риски.</w:t>
      </w:r>
    </w:p>
    <w:p w:rsidR="007400A7" w:rsidRPr="00656D2B" w:rsidRDefault="007400A7" w:rsidP="007400A7">
      <w:pPr>
        <w:pStyle w:val="a4"/>
        <w:shd w:val="clear" w:color="auto" w:fill="auto"/>
        <w:spacing w:after="0" w:line="240" w:lineRule="auto"/>
        <w:ind w:left="100" w:firstLine="480"/>
        <w:jc w:val="both"/>
        <w:rPr>
          <w:rFonts w:ascii="Times New Roman" w:hAnsi="Times New Roman"/>
          <w:sz w:val="24"/>
          <w:szCs w:val="24"/>
        </w:rPr>
      </w:pPr>
      <w:r w:rsidRPr="00656D2B">
        <w:rPr>
          <w:rStyle w:val="a3"/>
          <w:rFonts w:ascii="Times New Roman" w:hAnsi="Times New Roman"/>
          <w:color w:val="000000"/>
          <w:sz w:val="24"/>
          <w:szCs w:val="24"/>
        </w:rPr>
        <w:t>К специфическим банковским рискам относят:</w:t>
      </w:r>
    </w:p>
    <w:p w:rsidR="007400A7" w:rsidRPr="00656D2B" w:rsidRDefault="007400A7" w:rsidP="007400A7">
      <w:pPr>
        <w:pStyle w:val="a4"/>
        <w:numPr>
          <w:ilvl w:val="0"/>
          <w:numId w:val="15"/>
        </w:numPr>
        <w:shd w:val="clear" w:color="auto" w:fill="auto"/>
        <w:tabs>
          <w:tab w:val="left" w:pos="681"/>
        </w:tabs>
        <w:spacing w:after="0" w:line="240" w:lineRule="auto"/>
        <w:ind w:left="100" w:firstLine="480"/>
        <w:jc w:val="both"/>
        <w:rPr>
          <w:rFonts w:ascii="Times New Roman" w:hAnsi="Times New Roman"/>
          <w:sz w:val="24"/>
          <w:szCs w:val="24"/>
        </w:rPr>
      </w:pPr>
      <w:r w:rsidRPr="00656D2B">
        <w:rPr>
          <w:rStyle w:val="a3"/>
          <w:rFonts w:ascii="Times New Roman" w:hAnsi="Times New Roman"/>
          <w:color w:val="000000"/>
          <w:sz w:val="24"/>
          <w:szCs w:val="24"/>
        </w:rPr>
        <w:t>кредитный риск;</w:t>
      </w:r>
    </w:p>
    <w:p w:rsidR="007400A7" w:rsidRPr="00656D2B" w:rsidRDefault="007400A7" w:rsidP="007400A7">
      <w:pPr>
        <w:pStyle w:val="a4"/>
        <w:numPr>
          <w:ilvl w:val="0"/>
          <w:numId w:val="15"/>
        </w:numPr>
        <w:shd w:val="clear" w:color="auto" w:fill="auto"/>
        <w:tabs>
          <w:tab w:val="left" w:pos="695"/>
        </w:tabs>
        <w:spacing w:after="0" w:line="240" w:lineRule="auto"/>
        <w:ind w:left="100" w:firstLine="480"/>
        <w:jc w:val="both"/>
        <w:rPr>
          <w:rFonts w:ascii="Times New Roman" w:hAnsi="Times New Roman"/>
          <w:sz w:val="24"/>
          <w:szCs w:val="24"/>
        </w:rPr>
      </w:pPr>
      <w:r w:rsidRPr="00656D2B">
        <w:rPr>
          <w:rStyle w:val="a3"/>
          <w:rFonts w:ascii="Times New Roman" w:hAnsi="Times New Roman"/>
          <w:color w:val="000000"/>
          <w:sz w:val="24"/>
          <w:szCs w:val="24"/>
        </w:rPr>
        <w:t>процентный риск;</w:t>
      </w:r>
    </w:p>
    <w:p w:rsidR="007400A7" w:rsidRPr="00656D2B" w:rsidRDefault="007400A7" w:rsidP="007400A7">
      <w:pPr>
        <w:pStyle w:val="a4"/>
        <w:numPr>
          <w:ilvl w:val="0"/>
          <w:numId w:val="15"/>
        </w:numPr>
        <w:shd w:val="clear" w:color="auto" w:fill="auto"/>
        <w:tabs>
          <w:tab w:val="left" w:pos="630"/>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риск по операциям с расчетами.</w:t>
      </w:r>
    </w:p>
    <w:p w:rsidR="007400A7" w:rsidRPr="00656D2B" w:rsidRDefault="007400A7" w:rsidP="007400A7">
      <w:pPr>
        <w:pStyle w:val="a4"/>
        <w:shd w:val="clear" w:color="auto" w:fill="auto"/>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Управление финансированием инвестиционной деятельности представляет собой часть общей политики управления инвестициями.</w:t>
      </w:r>
    </w:p>
    <w:p w:rsidR="007400A7" w:rsidRPr="00656D2B" w:rsidRDefault="007400A7" w:rsidP="007400A7">
      <w:pPr>
        <w:pStyle w:val="180"/>
        <w:numPr>
          <w:ilvl w:val="0"/>
          <w:numId w:val="3"/>
        </w:numPr>
        <w:shd w:val="clear" w:color="auto" w:fill="auto"/>
        <w:tabs>
          <w:tab w:val="left" w:pos="626"/>
        </w:tabs>
        <w:spacing w:before="0" w:line="240" w:lineRule="auto"/>
        <w:ind w:left="40"/>
        <w:rPr>
          <w:rFonts w:ascii="Times New Roman" w:hAnsi="Times New Roman"/>
          <w:sz w:val="24"/>
          <w:szCs w:val="24"/>
        </w:rPr>
      </w:pPr>
      <w:r w:rsidRPr="00656D2B">
        <w:rPr>
          <w:rStyle w:val="18"/>
          <w:rFonts w:ascii="Times New Roman" w:hAnsi="Times New Roman"/>
          <w:i/>
          <w:iCs/>
          <w:color w:val="000000"/>
          <w:sz w:val="24"/>
          <w:szCs w:val="24"/>
        </w:rPr>
        <w:t>Методы оценки риска финансирования инвестиционной деятельности промышленного предприятия</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Особую важность при исследовании того или иного процесса или явления имеют количественные оценки, позволяющие определить тенденции и закономерности и выработать меры по управлению процессом с целью получения позитивного результата. Поскольку уровень риска представляет собой количественную меру, то исследование риска финансирования инвестиционной деятельности промышленного предприятия требует применения количественных методов.</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Особо важную роль в исследовании проблем принятия решений в условиях неопределенности играет информация в процессе качественного и количественного анализа риска финансирования инвестиционной деятельности.</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Качественный анализ предполагает: выявление источников и причин риска, этапов работ, при выполнении которых возникает риск, то есть: установление потенциальных зон риска; идентификацию (установление) всех возможных рисков; выявление практических выгод и возможных негативных последствий, которые могут наступить при реализации содержащего риск решения.</w:t>
      </w:r>
    </w:p>
    <w:p w:rsidR="007400A7" w:rsidRPr="00656D2B" w:rsidRDefault="007400A7" w:rsidP="007400A7">
      <w:pPr>
        <w:pStyle w:val="a4"/>
        <w:shd w:val="clear" w:color="auto" w:fill="auto"/>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Здесь особо важное значение имеет выявление и идентификация всех возможных рисков финансирования инвестиционной деятельности.</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Для обоснованного принятия решений необходимо знать, с риском какого вида и типа придется иметь дело. От «непредсказуемого», но выявленного риска можно, строго говоря, застраховаться (вплоть до отказа от проекта), а от </w:t>
      </w:r>
      <w:proofErr w:type="spellStart"/>
      <w:r w:rsidRPr="00656D2B">
        <w:rPr>
          <w:rStyle w:val="a3"/>
          <w:rFonts w:ascii="Times New Roman" w:hAnsi="Times New Roman"/>
          <w:color w:val="000000"/>
          <w:sz w:val="24"/>
          <w:szCs w:val="24"/>
        </w:rPr>
        <w:t>нсвыявленного</w:t>
      </w:r>
      <w:proofErr w:type="spellEnd"/>
      <w:r w:rsidRPr="00656D2B">
        <w:rPr>
          <w:rStyle w:val="a3"/>
          <w:rFonts w:ascii="Times New Roman" w:hAnsi="Times New Roman"/>
          <w:color w:val="000000"/>
          <w:sz w:val="24"/>
          <w:szCs w:val="24"/>
        </w:rPr>
        <w:t xml:space="preserve"> или проигнорированного риска застраховаться невозможно.</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В процессе качественного анализа важно не только установить все виды рисков, которые угрожают инвестиционному проекту, но и по возможности выявить возможные потери ресурсов, сопровождающие наступление рисковых событий.</w:t>
      </w:r>
    </w:p>
    <w:p w:rsidR="007400A7" w:rsidRPr="00656D2B" w:rsidRDefault="007400A7" w:rsidP="007400A7">
      <w:pPr>
        <w:pStyle w:val="a4"/>
        <w:shd w:val="clear" w:color="auto" w:fill="auto"/>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Результаты качественного анализа служат важной исходной информацией для осуществления количественного анализа.</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Количественный анализ предполагает численное определение отдельных рисков и риска инвестиционного проекта (решения) в целом. На этом этапе определяются численные значения вероятности наступления рисковых событий и их последствий, осуществляется количественная оценка степени (уровня) риска, определяется (устанавливается) также допустимый в данной конкретной обстановке уровень риска.</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В процессе качественного анализа может быть выделена обширная группа рисков, с которыми придется столкнуться предпринимателю при реализации инвестиционного проекта: от пожаров и землетрясений, забастовок межнациональных конфликтов, изменений в налоговом регулировании и колебаний валютного курса до недобросовестной конкуренции, коррупции, рэкета и злоупотребления персонала. При этом вероятность каждого типа риска различна, так </w:t>
      </w:r>
      <w:proofErr w:type="gramStart"/>
      <w:r w:rsidRPr="00656D2B">
        <w:rPr>
          <w:rStyle w:val="a3"/>
          <w:rFonts w:ascii="Times New Roman" w:hAnsi="Times New Roman"/>
          <w:color w:val="000000"/>
          <w:sz w:val="24"/>
          <w:szCs w:val="24"/>
        </w:rPr>
        <w:t>же</w:t>
      </w:r>
      <w:proofErr w:type="gramEnd"/>
      <w:r w:rsidRPr="00656D2B">
        <w:rPr>
          <w:rStyle w:val="a3"/>
          <w:rFonts w:ascii="Times New Roman" w:hAnsi="Times New Roman"/>
          <w:color w:val="000000"/>
          <w:sz w:val="24"/>
          <w:szCs w:val="24"/>
        </w:rPr>
        <w:t xml:space="preserve"> как и сумма убытков, которые они могут вызвать. Количественная оценка вероятности наступления отдельных рисков и то, во что они могут обойтись, позволяет выделить наиболее вероятные по возникновению и весомые по величине потерь риски, которые будут являться объектом дальнейшего анализа для </w:t>
      </w:r>
      <w:r w:rsidRPr="00656D2B">
        <w:rPr>
          <w:rStyle w:val="a3"/>
          <w:rFonts w:ascii="Times New Roman" w:hAnsi="Times New Roman"/>
          <w:color w:val="000000"/>
          <w:sz w:val="24"/>
          <w:szCs w:val="24"/>
        </w:rPr>
        <w:lastRenderedPageBreak/>
        <w:t>принятия решения о целесообразности реализации инвестиционной деятельности.</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В настоящее время существуют различные подходы в оценке риска. Однако редкие из них позволяют дать количественную оценку' риска. Следовательно, возникает проблема оценки риска инвестиционной деятельности промышленного предприятия.</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Оценка же финансирования инвестиционной деятельности, в конечном счете, необходима для выработки мер по управлению этим риском с целью его минимизации.</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В литературе по проблеме риска приводится много различных методов количественной оценки риска, наиболее распространенными из которых являются </w:t>
      </w:r>
      <w:r w:rsidRPr="00656D2B">
        <w:rPr>
          <w:rStyle w:val="a5"/>
          <w:rFonts w:ascii="Times New Roman" w:hAnsi="Times New Roman"/>
          <w:color w:val="000000"/>
          <w:sz w:val="24"/>
          <w:szCs w:val="24"/>
        </w:rPr>
        <w:t>статистический метод и метод экспертных оценок.</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Суть </w:t>
      </w:r>
      <w:r w:rsidRPr="00656D2B">
        <w:rPr>
          <w:rStyle w:val="a5"/>
          <w:rFonts w:ascii="Times New Roman" w:hAnsi="Times New Roman"/>
          <w:color w:val="000000"/>
          <w:sz w:val="24"/>
          <w:szCs w:val="24"/>
        </w:rPr>
        <w:t>статистического метода</w:t>
      </w:r>
      <w:r w:rsidRPr="00656D2B">
        <w:rPr>
          <w:rStyle w:val="a3"/>
          <w:rFonts w:ascii="Times New Roman" w:hAnsi="Times New Roman"/>
          <w:color w:val="000000"/>
          <w:sz w:val="24"/>
          <w:szCs w:val="24"/>
        </w:rPr>
        <w:t xml:space="preserve"> заключается в том, что изучается статистика потерь и прибылей, имевших место в данном или аналогичном производстве, устанавливается величина и частотность получения того или иного экономического результата и составляется наиболее вероятный прогноз на будущее.</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Статистический метод количественной оценки риска финансирования инвестиционной деятельности требует наличия значительного массива данных, которые не всегда имеются в распоряжении предпринимателя. Сбор и обработка данных могут весьма дорого обойтись. Поэтому часто при недостатке информации приходится прибегать к другим методам.</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Суть </w:t>
      </w:r>
      <w:r w:rsidRPr="00656D2B">
        <w:rPr>
          <w:rStyle w:val="a5"/>
          <w:rFonts w:ascii="Times New Roman" w:hAnsi="Times New Roman"/>
          <w:color w:val="000000"/>
          <w:sz w:val="24"/>
          <w:szCs w:val="24"/>
        </w:rPr>
        <w:t>экспертного метода</w:t>
      </w:r>
      <w:r w:rsidRPr="00656D2B">
        <w:rPr>
          <w:rStyle w:val="a3"/>
          <w:rFonts w:ascii="Times New Roman" w:hAnsi="Times New Roman"/>
          <w:color w:val="000000"/>
          <w:sz w:val="24"/>
          <w:szCs w:val="24"/>
        </w:rPr>
        <w:t xml:space="preserve"> заключается в получении количественных оценок риска на основании обработки мнений опытных предпринимателей или специалистов.</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Применение этого метода особенно эффективно при решении сложных формализуемых проблемных ситуаций, когда неполнота и недостоверность информации не позволяют использовать статистический или другие формализованные методы для количественной оценки риска финансирования инвестиционной деятельности.</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К недостаткам этого метода относятся отсутствие гарантий достоверности полученных оценок, а также трудности в проведении опроса экспертов и обработке полученных данных. Если второй недостаток относится к преодолимым трудностям, то первый имеет принципиальное значение.</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Повышение достоверности экспертных оценок требует </w:t>
      </w:r>
      <w:proofErr w:type="spellStart"/>
      <w:r w:rsidRPr="00656D2B">
        <w:rPr>
          <w:rStyle w:val="a3"/>
          <w:rFonts w:ascii="Times New Roman" w:hAnsi="Times New Roman"/>
          <w:color w:val="000000"/>
          <w:sz w:val="24"/>
          <w:szCs w:val="24"/>
        </w:rPr>
        <w:t>соответствутощих</w:t>
      </w:r>
      <w:proofErr w:type="spellEnd"/>
      <w:r w:rsidRPr="00656D2B">
        <w:rPr>
          <w:rStyle w:val="a3"/>
          <w:rFonts w:ascii="Times New Roman" w:hAnsi="Times New Roman"/>
          <w:color w:val="000000"/>
          <w:sz w:val="24"/>
          <w:szCs w:val="24"/>
        </w:rPr>
        <w:t xml:space="preserve"> процедур отбора экспертов по многим критериям и количественных методов обработки мнений экспертов.</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Как показывает опыт использования экспертных оценок в различных областях деятельности, при правильной организации процедуры экспертизы и согласования мнений экспертов, определяемой специальными методами, достоверность оценок гарантируется.</w:t>
      </w:r>
    </w:p>
    <w:p w:rsidR="007400A7" w:rsidRPr="00656D2B" w:rsidRDefault="007400A7" w:rsidP="007400A7">
      <w:pPr>
        <w:pStyle w:val="180"/>
        <w:shd w:val="clear" w:color="auto" w:fill="auto"/>
        <w:spacing w:before="0" w:line="240" w:lineRule="auto"/>
        <w:ind w:left="40"/>
        <w:rPr>
          <w:rFonts w:ascii="Times New Roman" w:hAnsi="Times New Roman"/>
          <w:sz w:val="24"/>
          <w:szCs w:val="24"/>
        </w:rPr>
      </w:pPr>
      <w:r w:rsidRPr="00656D2B">
        <w:rPr>
          <w:rStyle w:val="18"/>
          <w:rFonts w:ascii="Times New Roman" w:hAnsi="Times New Roman"/>
          <w:i/>
          <w:iCs/>
          <w:color w:val="000000"/>
          <w:sz w:val="24"/>
          <w:szCs w:val="24"/>
        </w:rPr>
        <w:t>Наиболее приемлемым вариантом</w:t>
      </w:r>
      <w:r w:rsidRPr="00656D2B">
        <w:rPr>
          <w:rStyle w:val="181"/>
          <w:rFonts w:ascii="Times New Roman" w:hAnsi="Times New Roman"/>
          <w:i/>
          <w:iCs/>
          <w:color w:val="000000"/>
          <w:sz w:val="24"/>
          <w:szCs w:val="24"/>
        </w:rPr>
        <w:t xml:space="preserve"> для практики является </w:t>
      </w:r>
      <w:r w:rsidRPr="00656D2B">
        <w:rPr>
          <w:rStyle w:val="18"/>
          <w:rFonts w:ascii="Times New Roman" w:hAnsi="Times New Roman"/>
          <w:i/>
          <w:iCs/>
          <w:color w:val="000000"/>
          <w:sz w:val="24"/>
          <w:szCs w:val="24"/>
        </w:rPr>
        <w:t>комбинация из статистического и экспертного методов.</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В результате проведения анализа риска получается картина возможных рисковых событий, вероятность их наступления и последствий. После сравнения полученных значений рисков с предельно допустимым вырабатывается стратегия управления риском финансирования инвестиционной деятельности, и на этой основе - меры предотвращения и уменьшения риска.</w:t>
      </w:r>
    </w:p>
    <w:p w:rsidR="007400A7" w:rsidRPr="00656D2B" w:rsidRDefault="007400A7" w:rsidP="007400A7">
      <w:pPr>
        <w:pStyle w:val="180"/>
        <w:numPr>
          <w:ilvl w:val="0"/>
          <w:numId w:val="3"/>
        </w:numPr>
        <w:shd w:val="clear" w:color="auto" w:fill="auto"/>
        <w:tabs>
          <w:tab w:val="left" w:pos="626"/>
        </w:tabs>
        <w:spacing w:before="0" w:line="240" w:lineRule="auto"/>
        <w:ind w:left="40"/>
        <w:rPr>
          <w:rFonts w:ascii="Times New Roman" w:hAnsi="Times New Roman"/>
          <w:sz w:val="24"/>
          <w:szCs w:val="24"/>
        </w:rPr>
      </w:pPr>
      <w:r w:rsidRPr="00656D2B">
        <w:rPr>
          <w:rStyle w:val="18"/>
          <w:rFonts w:ascii="Times New Roman" w:hAnsi="Times New Roman"/>
          <w:i/>
          <w:iCs/>
          <w:color w:val="000000"/>
          <w:sz w:val="24"/>
          <w:szCs w:val="24"/>
        </w:rPr>
        <w:t>Понятие инвестиционной привлекательности промышленного предприятия</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Инвестиционная привлекательность - это экономическая категория, характеризующаяся эффективностью использования имущества предприятия, его платежеспособностью, устойчивостью финансового состояния, его способностью к саморазвитию на базе повышения доходности капитала, технико-экономического уровня производства, качества и конкурентоспособности продукции.</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Факторы, влияющие на инвестиционную привлекательность предприятия, можно условно разделить на две группы: </w:t>
      </w:r>
      <w:r w:rsidRPr="00656D2B">
        <w:rPr>
          <w:rStyle w:val="a5"/>
          <w:rFonts w:ascii="Times New Roman" w:hAnsi="Times New Roman"/>
          <w:color w:val="000000"/>
          <w:sz w:val="24"/>
          <w:szCs w:val="24"/>
        </w:rPr>
        <w:t>внешние и внутренние.</w:t>
      </w:r>
    </w:p>
    <w:p w:rsidR="007400A7" w:rsidRPr="00656D2B" w:rsidRDefault="007400A7" w:rsidP="007400A7">
      <w:pPr>
        <w:pStyle w:val="a4"/>
        <w:shd w:val="clear" w:color="auto" w:fill="auto"/>
        <w:spacing w:after="0" w:line="240" w:lineRule="auto"/>
        <w:ind w:left="40" w:firstLine="480"/>
        <w:jc w:val="both"/>
        <w:rPr>
          <w:rFonts w:ascii="Times New Roman" w:hAnsi="Times New Roman"/>
          <w:sz w:val="24"/>
          <w:szCs w:val="24"/>
        </w:rPr>
      </w:pPr>
      <w:r w:rsidRPr="00656D2B">
        <w:rPr>
          <w:rStyle w:val="a5"/>
          <w:rFonts w:ascii="Times New Roman" w:hAnsi="Times New Roman"/>
          <w:color w:val="000000"/>
          <w:sz w:val="24"/>
          <w:szCs w:val="24"/>
        </w:rPr>
        <w:t>Внешние</w:t>
      </w:r>
      <w:r w:rsidRPr="00656D2B">
        <w:rPr>
          <w:rStyle w:val="a3"/>
          <w:rFonts w:ascii="Times New Roman" w:hAnsi="Times New Roman"/>
          <w:color w:val="000000"/>
          <w:sz w:val="24"/>
          <w:szCs w:val="24"/>
        </w:rPr>
        <w:t xml:space="preserve"> факторы - это факторы, не зависящие от результатов хозяйственной деятельности предприятия. К данным факторам относятся:</w:t>
      </w:r>
    </w:p>
    <w:p w:rsidR="007400A7" w:rsidRPr="00656D2B" w:rsidRDefault="007400A7" w:rsidP="007400A7">
      <w:pPr>
        <w:pStyle w:val="a4"/>
        <w:numPr>
          <w:ilvl w:val="0"/>
          <w:numId w:val="16"/>
        </w:numPr>
        <w:shd w:val="clear" w:color="auto" w:fill="auto"/>
        <w:tabs>
          <w:tab w:val="left" w:pos="611"/>
        </w:tabs>
        <w:spacing w:after="0" w:line="240" w:lineRule="auto"/>
        <w:ind w:left="40" w:firstLine="480"/>
        <w:jc w:val="both"/>
        <w:rPr>
          <w:rFonts w:ascii="Times New Roman" w:hAnsi="Times New Roman"/>
          <w:sz w:val="24"/>
          <w:szCs w:val="24"/>
        </w:rPr>
      </w:pPr>
      <w:r w:rsidRPr="00656D2B">
        <w:rPr>
          <w:rStyle w:val="a5"/>
          <w:rFonts w:ascii="Times New Roman" w:hAnsi="Times New Roman"/>
          <w:color w:val="000000"/>
          <w:sz w:val="24"/>
          <w:szCs w:val="24"/>
        </w:rPr>
        <w:t>Инвестиционная привлекательность территории,</w:t>
      </w:r>
      <w:r w:rsidRPr="00656D2B">
        <w:rPr>
          <w:rStyle w:val="a3"/>
          <w:rFonts w:ascii="Times New Roman" w:hAnsi="Times New Roman"/>
          <w:color w:val="000000"/>
          <w:sz w:val="24"/>
          <w:szCs w:val="24"/>
        </w:rPr>
        <w:t xml:space="preserve"> которая включает в себя </w:t>
      </w:r>
      <w:r w:rsidRPr="00656D2B">
        <w:rPr>
          <w:rStyle w:val="a3"/>
          <w:rFonts w:ascii="Times New Roman" w:hAnsi="Times New Roman"/>
          <w:color w:val="000000"/>
          <w:sz w:val="24"/>
          <w:szCs w:val="24"/>
        </w:rPr>
        <w:lastRenderedPageBreak/>
        <w:t>следующие параметры:</w:t>
      </w:r>
    </w:p>
    <w:p w:rsidR="007400A7" w:rsidRPr="00656D2B" w:rsidRDefault="007400A7" w:rsidP="007400A7">
      <w:pPr>
        <w:pStyle w:val="a4"/>
        <w:numPr>
          <w:ilvl w:val="0"/>
          <w:numId w:val="1"/>
        </w:numPr>
        <w:shd w:val="clear" w:color="auto" w:fill="auto"/>
        <w:tabs>
          <w:tab w:val="left" w:pos="765"/>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политическая, экономическая ситуация в стране, регионе,</w:t>
      </w:r>
    </w:p>
    <w:p w:rsidR="007400A7" w:rsidRPr="00656D2B" w:rsidRDefault="007400A7" w:rsidP="007400A7">
      <w:pPr>
        <w:pStyle w:val="a4"/>
        <w:numPr>
          <w:ilvl w:val="0"/>
          <w:numId w:val="1"/>
        </w:numPr>
        <w:shd w:val="clear" w:color="auto" w:fill="auto"/>
        <w:tabs>
          <w:tab w:val="left" w:pos="760"/>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совершенство законодательной и судебной власти,</w:t>
      </w:r>
    </w:p>
    <w:p w:rsidR="007400A7" w:rsidRPr="00656D2B" w:rsidRDefault="007400A7" w:rsidP="007400A7">
      <w:pPr>
        <w:pStyle w:val="a4"/>
        <w:numPr>
          <w:ilvl w:val="0"/>
          <w:numId w:val="1"/>
        </w:numPr>
        <w:shd w:val="clear" w:color="auto" w:fill="auto"/>
        <w:tabs>
          <w:tab w:val="left" w:pos="760"/>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уровень коррупции в регионе,</w:t>
      </w:r>
    </w:p>
    <w:p w:rsidR="007400A7" w:rsidRPr="00656D2B" w:rsidRDefault="007400A7" w:rsidP="007400A7">
      <w:pPr>
        <w:pStyle w:val="a4"/>
        <w:numPr>
          <w:ilvl w:val="0"/>
          <w:numId w:val="1"/>
        </w:numPr>
        <w:shd w:val="clear" w:color="auto" w:fill="auto"/>
        <w:tabs>
          <w:tab w:val="left" w:pos="765"/>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развитость инфраструктуры,</w:t>
      </w:r>
    </w:p>
    <w:p w:rsidR="007400A7" w:rsidRPr="00656D2B" w:rsidRDefault="007400A7" w:rsidP="007400A7">
      <w:pPr>
        <w:pStyle w:val="a4"/>
        <w:numPr>
          <w:ilvl w:val="0"/>
          <w:numId w:val="1"/>
        </w:numPr>
        <w:shd w:val="clear" w:color="auto" w:fill="auto"/>
        <w:tabs>
          <w:tab w:val="left" w:pos="765"/>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человеческий потенциал территории.</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Оценкой инвестиционной привлекательности государств и регионов занимаются рейтинговые агентства (5гапс1агс1&amp;Роог$, </w:t>
      </w:r>
      <w:proofErr w:type="spellStart"/>
      <w:r w:rsidRPr="00656D2B">
        <w:rPr>
          <w:rStyle w:val="a3"/>
          <w:rFonts w:ascii="Times New Roman" w:hAnsi="Times New Roman"/>
          <w:color w:val="000000"/>
          <w:sz w:val="24"/>
          <w:szCs w:val="24"/>
        </w:rPr>
        <w:t>Мооёу’з</w:t>
      </w:r>
      <w:proofErr w:type="spellEnd"/>
      <w:r w:rsidRPr="00656D2B">
        <w:rPr>
          <w:rStyle w:val="a3"/>
          <w:rFonts w:ascii="Times New Roman" w:hAnsi="Times New Roman"/>
          <w:color w:val="000000"/>
          <w:sz w:val="24"/>
          <w:szCs w:val="24"/>
        </w:rPr>
        <w:t xml:space="preserve">, </w:t>
      </w:r>
      <w:proofErr w:type="spellStart"/>
      <w:r w:rsidRPr="00656D2B">
        <w:rPr>
          <w:rStyle w:val="a3"/>
          <w:rFonts w:ascii="Times New Roman" w:hAnsi="Times New Roman"/>
          <w:color w:val="000000"/>
          <w:sz w:val="24"/>
          <w:szCs w:val="24"/>
        </w:rPr>
        <w:t>РйсЬ</w:t>
      </w:r>
      <w:proofErr w:type="spellEnd"/>
      <w:r w:rsidRPr="00656D2B">
        <w:rPr>
          <w:rStyle w:val="a3"/>
          <w:rFonts w:ascii="Times New Roman" w:hAnsi="Times New Roman"/>
          <w:color w:val="000000"/>
          <w:sz w:val="24"/>
          <w:szCs w:val="24"/>
        </w:rPr>
        <w:t>, Эксперт РА).</w:t>
      </w:r>
    </w:p>
    <w:p w:rsidR="007400A7" w:rsidRPr="00656D2B" w:rsidRDefault="007400A7" w:rsidP="007400A7">
      <w:pPr>
        <w:pStyle w:val="180"/>
        <w:numPr>
          <w:ilvl w:val="0"/>
          <w:numId w:val="16"/>
        </w:numPr>
        <w:shd w:val="clear" w:color="auto" w:fill="auto"/>
        <w:tabs>
          <w:tab w:val="left" w:pos="626"/>
        </w:tabs>
        <w:spacing w:before="0" w:line="240" w:lineRule="auto"/>
        <w:ind w:left="40"/>
        <w:rPr>
          <w:rFonts w:ascii="Times New Roman" w:hAnsi="Times New Roman"/>
          <w:sz w:val="24"/>
          <w:szCs w:val="24"/>
        </w:rPr>
      </w:pPr>
      <w:r w:rsidRPr="00656D2B">
        <w:rPr>
          <w:rStyle w:val="18"/>
          <w:rFonts w:ascii="Times New Roman" w:hAnsi="Times New Roman"/>
          <w:i/>
          <w:iCs/>
          <w:color w:val="000000"/>
          <w:sz w:val="24"/>
          <w:szCs w:val="24"/>
        </w:rPr>
        <w:t>Инвестиционная привлекательность отрасли,</w:t>
      </w:r>
      <w:r w:rsidRPr="00656D2B">
        <w:rPr>
          <w:rStyle w:val="181"/>
          <w:rFonts w:ascii="Times New Roman" w:hAnsi="Times New Roman"/>
          <w:i/>
          <w:iCs/>
          <w:color w:val="000000"/>
          <w:sz w:val="24"/>
          <w:szCs w:val="24"/>
        </w:rPr>
        <w:t xml:space="preserve"> включающая в себя:</w:t>
      </w:r>
    </w:p>
    <w:p w:rsidR="007400A7" w:rsidRPr="00656D2B" w:rsidRDefault="007400A7" w:rsidP="007400A7">
      <w:pPr>
        <w:pStyle w:val="a4"/>
        <w:numPr>
          <w:ilvl w:val="0"/>
          <w:numId w:val="4"/>
        </w:numPr>
        <w:shd w:val="clear" w:color="auto" w:fill="auto"/>
        <w:tabs>
          <w:tab w:val="left" w:pos="582"/>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уровень конкуренции в отрасли;</w:t>
      </w:r>
    </w:p>
    <w:p w:rsidR="007400A7" w:rsidRPr="00656D2B" w:rsidRDefault="007400A7" w:rsidP="007400A7">
      <w:pPr>
        <w:pStyle w:val="a4"/>
        <w:numPr>
          <w:ilvl w:val="0"/>
          <w:numId w:val="4"/>
        </w:numPr>
        <w:shd w:val="clear" w:color="auto" w:fill="auto"/>
        <w:tabs>
          <w:tab w:val="left" w:pos="582"/>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текущее развитие отрасли;</w:t>
      </w:r>
    </w:p>
    <w:p w:rsidR="007400A7" w:rsidRPr="00656D2B" w:rsidRDefault="007400A7" w:rsidP="007400A7">
      <w:pPr>
        <w:pStyle w:val="a4"/>
        <w:numPr>
          <w:ilvl w:val="0"/>
          <w:numId w:val="4"/>
        </w:numPr>
        <w:shd w:val="clear" w:color="auto" w:fill="auto"/>
        <w:tabs>
          <w:tab w:val="left" w:pos="582"/>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динамику и структуру инвестиций в отрасль;</w:t>
      </w:r>
    </w:p>
    <w:p w:rsidR="007400A7" w:rsidRPr="00656D2B" w:rsidRDefault="007400A7" w:rsidP="007400A7">
      <w:pPr>
        <w:pStyle w:val="a4"/>
        <w:numPr>
          <w:ilvl w:val="0"/>
          <w:numId w:val="4"/>
        </w:numPr>
        <w:shd w:val="clear" w:color="auto" w:fill="auto"/>
        <w:tabs>
          <w:tab w:val="left" w:pos="582"/>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стадию развития отрасли.</w:t>
      </w:r>
    </w:p>
    <w:p w:rsidR="007400A7" w:rsidRPr="00656D2B" w:rsidRDefault="007400A7" w:rsidP="007400A7">
      <w:pPr>
        <w:pStyle w:val="a4"/>
        <w:shd w:val="clear" w:color="auto" w:fill="auto"/>
        <w:spacing w:after="0" w:line="240" w:lineRule="auto"/>
        <w:ind w:left="40" w:right="40" w:firstLine="480"/>
        <w:jc w:val="both"/>
        <w:rPr>
          <w:rFonts w:ascii="Times New Roman" w:hAnsi="Times New Roman"/>
          <w:sz w:val="24"/>
          <w:szCs w:val="24"/>
        </w:rPr>
      </w:pPr>
      <w:r w:rsidRPr="00656D2B">
        <w:rPr>
          <w:rStyle w:val="a3"/>
          <w:rFonts w:ascii="Times New Roman" w:hAnsi="Times New Roman"/>
          <w:color w:val="000000"/>
          <w:sz w:val="24"/>
          <w:szCs w:val="24"/>
        </w:rPr>
        <w:t>Анализ этих составляющих является важным этапом инвестиционного анализа. Инвестиционная привлекательность отрасли характеризуется рядом параметров, наиболее существенными из которых является: темп роста объемов производства, темп роста цен на факторы производства, финансовое состояние отрасли, наличие инноваций и степень НИОКР.</w:t>
      </w:r>
    </w:p>
    <w:p w:rsidR="007400A7" w:rsidRPr="00656D2B" w:rsidRDefault="007400A7" w:rsidP="007400A7">
      <w:pPr>
        <w:pStyle w:val="a4"/>
        <w:shd w:val="clear" w:color="auto" w:fill="auto"/>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На состояние инвестиционной привлекательности отрасли оказывают влияние ряд факторов:</w:t>
      </w:r>
    </w:p>
    <w:p w:rsidR="007400A7" w:rsidRPr="00656D2B" w:rsidRDefault="007400A7" w:rsidP="007400A7">
      <w:pPr>
        <w:pStyle w:val="a4"/>
        <w:numPr>
          <w:ilvl w:val="0"/>
          <w:numId w:val="4"/>
        </w:numPr>
        <w:shd w:val="clear" w:color="auto" w:fill="auto"/>
        <w:tabs>
          <w:tab w:val="left" w:pos="592"/>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макроэкономическая среда;</w:t>
      </w:r>
    </w:p>
    <w:p w:rsidR="007400A7" w:rsidRPr="00656D2B" w:rsidRDefault="007400A7" w:rsidP="007400A7">
      <w:pPr>
        <w:pStyle w:val="a4"/>
        <w:numPr>
          <w:ilvl w:val="0"/>
          <w:numId w:val="4"/>
        </w:numPr>
        <w:shd w:val="clear" w:color="auto" w:fill="auto"/>
        <w:tabs>
          <w:tab w:val="left" w:pos="587"/>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экологическая безопасность;</w:t>
      </w:r>
    </w:p>
    <w:p w:rsidR="007400A7" w:rsidRPr="00656D2B" w:rsidRDefault="007400A7" w:rsidP="007400A7">
      <w:pPr>
        <w:pStyle w:val="a4"/>
        <w:numPr>
          <w:ilvl w:val="0"/>
          <w:numId w:val="4"/>
        </w:numPr>
        <w:shd w:val="clear" w:color="auto" w:fill="auto"/>
        <w:tabs>
          <w:tab w:val="left" w:pos="587"/>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состояние инфраструктуры;</w:t>
      </w:r>
    </w:p>
    <w:p w:rsidR="007400A7" w:rsidRPr="00656D2B" w:rsidRDefault="007400A7" w:rsidP="007400A7">
      <w:pPr>
        <w:pStyle w:val="a4"/>
        <w:numPr>
          <w:ilvl w:val="0"/>
          <w:numId w:val="4"/>
        </w:numPr>
        <w:shd w:val="clear" w:color="auto" w:fill="auto"/>
        <w:tabs>
          <w:tab w:val="left" w:pos="587"/>
        </w:tabs>
        <w:spacing w:after="0" w:line="240" w:lineRule="auto"/>
        <w:ind w:left="40" w:firstLine="480"/>
        <w:jc w:val="both"/>
        <w:rPr>
          <w:rFonts w:ascii="Times New Roman" w:hAnsi="Times New Roman"/>
          <w:sz w:val="24"/>
          <w:szCs w:val="24"/>
        </w:rPr>
      </w:pPr>
      <w:r w:rsidRPr="00656D2B">
        <w:rPr>
          <w:rStyle w:val="a3"/>
          <w:rFonts w:ascii="Times New Roman" w:hAnsi="Times New Roman"/>
          <w:color w:val="000000"/>
          <w:sz w:val="24"/>
          <w:szCs w:val="24"/>
        </w:rPr>
        <w:t>уровень производственного процесса в отрасли;</w:t>
      </w:r>
    </w:p>
    <w:p w:rsidR="007400A7" w:rsidRPr="00656D2B" w:rsidRDefault="007400A7" w:rsidP="007400A7">
      <w:pPr>
        <w:pStyle w:val="a4"/>
        <w:numPr>
          <w:ilvl w:val="0"/>
          <w:numId w:val="4"/>
        </w:numPr>
        <w:shd w:val="clear" w:color="auto" w:fill="auto"/>
        <w:tabs>
          <w:tab w:val="left" w:pos="647"/>
        </w:tabs>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кадровая составляющая;</w:t>
      </w:r>
    </w:p>
    <w:p w:rsidR="007400A7" w:rsidRPr="00656D2B" w:rsidRDefault="007400A7" w:rsidP="007400A7">
      <w:pPr>
        <w:pStyle w:val="a4"/>
        <w:numPr>
          <w:ilvl w:val="0"/>
          <w:numId w:val="4"/>
        </w:numPr>
        <w:shd w:val="clear" w:color="auto" w:fill="auto"/>
        <w:tabs>
          <w:tab w:val="left" w:pos="647"/>
        </w:tabs>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финансовая среда.</w:t>
      </w:r>
    </w:p>
    <w:p w:rsidR="007400A7" w:rsidRPr="00656D2B" w:rsidRDefault="007400A7" w:rsidP="007400A7">
      <w:pPr>
        <w:pStyle w:val="a4"/>
        <w:shd w:val="clear" w:color="auto" w:fill="auto"/>
        <w:spacing w:after="0" w:line="240" w:lineRule="auto"/>
        <w:ind w:left="40" w:right="40" w:firstLine="540"/>
        <w:jc w:val="both"/>
        <w:rPr>
          <w:rFonts w:ascii="Times New Roman" w:hAnsi="Times New Roman"/>
          <w:sz w:val="24"/>
          <w:szCs w:val="24"/>
        </w:rPr>
      </w:pPr>
      <w:r w:rsidRPr="00656D2B">
        <w:rPr>
          <w:rStyle w:val="a3"/>
          <w:rFonts w:ascii="Times New Roman" w:hAnsi="Times New Roman"/>
          <w:color w:val="000000"/>
          <w:sz w:val="24"/>
          <w:szCs w:val="24"/>
        </w:rPr>
        <w:t xml:space="preserve">К </w:t>
      </w:r>
      <w:r w:rsidRPr="00656D2B">
        <w:rPr>
          <w:rStyle w:val="a5"/>
          <w:rFonts w:ascii="Times New Roman" w:hAnsi="Times New Roman"/>
          <w:color w:val="000000"/>
          <w:sz w:val="24"/>
          <w:szCs w:val="24"/>
        </w:rPr>
        <w:t>внутренним</w:t>
      </w:r>
      <w:r w:rsidRPr="00656D2B">
        <w:rPr>
          <w:rStyle w:val="a3"/>
          <w:rFonts w:ascii="Times New Roman" w:hAnsi="Times New Roman"/>
          <w:color w:val="000000"/>
          <w:sz w:val="24"/>
          <w:szCs w:val="24"/>
        </w:rPr>
        <w:t xml:space="preserve"> факторам относятся факторы, которые зависят непосредственно от результата хозяйственной деятельности предприятия. Поэтому именно внутренние факторы являются основным рычагом влияния на инвестиционную привлекательность предприятия. Подробно рассмотрим внутренние факторы:</w:t>
      </w:r>
    </w:p>
    <w:p w:rsidR="007400A7" w:rsidRPr="00656D2B" w:rsidRDefault="007400A7" w:rsidP="007400A7">
      <w:pPr>
        <w:pStyle w:val="a4"/>
        <w:numPr>
          <w:ilvl w:val="0"/>
          <w:numId w:val="17"/>
        </w:numPr>
        <w:shd w:val="clear" w:color="auto" w:fill="auto"/>
        <w:tabs>
          <w:tab w:val="left" w:pos="659"/>
        </w:tabs>
        <w:spacing w:after="0" w:line="240" w:lineRule="auto"/>
        <w:ind w:left="40" w:right="40" w:firstLine="540"/>
        <w:jc w:val="both"/>
        <w:rPr>
          <w:rFonts w:ascii="Times New Roman" w:hAnsi="Times New Roman"/>
          <w:sz w:val="24"/>
          <w:szCs w:val="24"/>
        </w:rPr>
      </w:pPr>
      <w:r w:rsidRPr="00656D2B">
        <w:rPr>
          <w:rStyle w:val="a3"/>
          <w:rFonts w:ascii="Times New Roman" w:hAnsi="Times New Roman"/>
          <w:color w:val="000000"/>
          <w:sz w:val="24"/>
          <w:szCs w:val="24"/>
        </w:rPr>
        <w:t xml:space="preserve">Финансовое состояние предприятия, </w:t>
      </w:r>
      <w:proofErr w:type="spellStart"/>
      <w:r w:rsidRPr="00656D2B">
        <w:rPr>
          <w:rStyle w:val="a3"/>
          <w:rFonts w:ascii="Times New Roman" w:hAnsi="Times New Roman"/>
          <w:color w:val="000000"/>
          <w:sz w:val="24"/>
          <w:szCs w:val="24"/>
        </w:rPr>
        <w:t>оценивающееся</w:t>
      </w:r>
      <w:proofErr w:type="spellEnd"/>
      <w:r w:rsidRPr="00656D2B">
        <w:rPr>
          <w:rStyle w:val="a3"/>
          <w:rFonts w:ascii="Times New Roman" w:hAnsi="Times New Roman"/>
          <w:color w:val="000000"/>
          <w:sz w:val="24"/>
          <w:szCs w:val="24"/>
        </w:rPr>
        <w:t xml:space="preserve"> на основе следующих показателей: показателей оборачиваемости, ликвидности, финансовой устойчивости, рентабельности.</w:t>
      </w:r>
    </w:p>
    <w:p w:rsidR="007400A7" w:rsidRPr="00656D2B" w:rsidRDefault="007400A7" w:rsidP="007400A7">
      <w:pPr>
        <w:pStyle w:val="a4"/>
        <w:numPr>
          <w:ilvl w:val="0"/>
          <w:numId w:val="17"/>
        </w:numPr>
        <w:shd w:val="clear" w:color="auto" w:fill="auto"/>
        <w:tabs>
          <w:tab w:val="left" w:pos="659"/>
        </w:tabs>
        <w:spacing w:after="0" w:line="240" w:lineRule="auto"/>
        <w:ind w:left="40" w:right="40" w:firstLine="540"/>
        <w:jc w:val="both"/>
        <w:rPr>
          <w:rFonts w:ascii="Times New Roman" w:hAnsi="Times New Roman"/>
          <w:sz w:val="24"/>
          <w:szCs w:val="24"/>
        </w:rPr>
      </w:pPr>
      <w:r w:rsidRPr="00656D2B">
        <w:rPr>
          <w:rStyle w:val="a3"/>
          <w:rFonts w:ascii="Times New Roman" w:hAnsi="Times New Roman"/>
          <w:color w:val="000000"/>
          <w:sz w:val="24"/>
          <w:szCs w:val="24"/>
        </w:rPr>
        <w:t xml:space="preserve">Организационная структура управления компанией: доля миноритарных акционеров в структуре собственников компании, степень влияния государства на компанию, степень раскрытия финансовой и управленческой информации, доля чистой прибыли </w:t>
      </w:r>
      <w:proofErr w:type="spellStart"/>
      <w:r w:rsidRPr="00656D2B">
        <w:rPr>
          <w:rStyle w:val="a3"/>
          <w:rFonts w:ascii="Times New Roman" w:hAnsi="Times New Roman"/>
          <w:color w:val="000000"/>
          <w:sz w:val="24"/>
          <w:szCs w:val="24"/>
        </w:rPr>
        <w:t>выплачивающейся</w:t>
      </w:r>
      <w:proofErr w:type="spellEnd"/>
      <w:r w:rsidRPr="00656D2B">
        <w:rPr>
          <w:rStyle w:val="a3"/>
          <w:rFonts w:ascii="Times New Roman" w:hAnsi="Times New Roman"/>
          <w:color w:val="000000"/>
          <w:sz w:val="24"/>
          <w:szCs w:val="24"/>
        </w:rPr>
        <w:t xml:space="preserve"> компаний за последние годы.</w:t>
      </w:r>
    </w:p>
    <w:p w:rsidR="007400A7" w:rsidRPr="00656D2B" w:rsidRDefault="007400A7" w:rsidP="007400A7">
      <w:pPr>
        <w:pStyle w:val="a4"/>
        <w:numPr>
          <w:ilvl w:val="0"/>
          <w:numId w:val="17"/>
        </w:numPr>
        <w:shd w:val="clear" w:color="auto" w:fill="auto"/>
        <w:tabs>
          <w:tab w:val="left" w:pos="690"/>
        </w:tabs>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 xml:space="preserve">Степень </w:t>
      </w:r>
      <w:proofErr w:type="spellStart"/>
      <w:r w:rsidRPr="00656D2B">
        <w:rPr>
          <w:rStyle w:val="a3"/>
          <w:rFonts w:ascii="Times New Roman" w:hAnsi="Times New Roman"/>
          <w:color w:val="000000"/>
          <w:sz w:val="24"/>
          <w:szCs w:val="24"/>
        </w:rPr>
        <w:t>инновационности</w:t>
      </w:r>
      <w:proofErr w:type="spellEnd"/>
      <w:r w:rsidRPr="00656D2B">
        <w:rPr>
          <w:rStyle w:val="a3"/>
          <w:rFonts w:ascii="Times New Roman" w:hAnsi="Times New Roman"/>
          <w:color w:val="000000"/>
          <w:sz w:val="24"/>
          <w:szCs w:val="24"/>
        </w:rPr>
        <w:t xml:space="preserve"> продукции компании.</w:t>
      </w:r>
    </w:p>
    <w:p w:rsidR="007400A7" w:rsidRPr="00656D2B" w:rsidRDefault="007400A7" w:rsidP="007400A7">
      <w:pPr>
        <w:pStyle w:val="a4"/>
        <w:numPr>
          <w:ilvl w:val="0"/>
          <w:numId w:val="17"/>
        </w:numPr>
        <w:shd w:val="clear" w:color="auto" w:fill="auto"/>
        <w:tabs>
          <w:tab w:val="left" w:pos="690"/>
        </w:tabs>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Стабильность генерирования денежного потока.</w:t>
      </w:r>
    </w:p>
    <w:p w:rsidR="007400A7" w:rsidRPr="00656D2B" w:rsidRDefault="007400A7" w:rsidP="007400A7">
      <w:pPr>
        <w:pStyle w:val="a4"/>
        <w:numPr>
          <w:ilvl w:val="0"/>
          <w:numId w:val="17"/>
        </w:numPr>
        <w:shd w:val="clear" w:color="auto" w:fill="auto"/>
        <w:tabs>
          <w:tab w:val="left" w:pos="690"/>
        </w:tabs>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Уровень диверсификации продукции компании.</w:t>
      </w:r>
    </w:p>
    <w:p w:rsidR="007400A7" w:rsidRPr="00656D2B" w:rsidRDefault="007400A7" w:rsidP="007400A7">
      <w:pPr>
        <w:pStyle w:val="a4"/>
        <w:shd w:val="clear" w:color="auto" w:fill="auto"/>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Весь анализ ИПП можно разбить на следующие составляющие:</w:t>
      </w:r>
    </w:p>
    <w:p w:rsidR="007400A7" w:rsidRPr="00656D2B" w:rsidRDefault="007400A7" w:rsidP="007400A7">
      <w:pPr>
        <w:pStyle w:val="a4"/>
        <w:numPr>
          <w:ilvl w:val="0"/>
          <w:numId w:val="18"/>
        </w:numPr>
        <w:shd w:val="clear" w:color="auto" w:fill="auto"/>
        <w:tabs>
          <w:tab w:val="left" w:pos="676"/>
        </w:tabs>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анализ потенциальной прибыли - исследование альтернативных вариантов вложений, сравнение прибыльности и уровня риска;</w:t>
      </w:r>
    </w:p>
    <w:p w:rsidR="007400A7" w:rsidRPr="00656D2B" w:rsidRDefault="007400A7" w:rsidP="007400A7">
      <w:pPr>
        <w:pStyle w:val="a4"/>
        <w:numPr>
          <w:ilvl w:val="0"/>
          <w:numId w:val="18"/>
        </w:numPr>
        <w:shd w:val="clear" w:color="auto" w:fill="auto"/>
        <w:tabs>
          <w:tab w:val="left" w:pos="695"/>
        </w:tabs>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финансовый анализ - изучение финансовой устойчивости предприятия; прогнозирование развитие предприятия на основе имеющихся</w:t>
      </w:r>
    </w:p>
    <w:p w:rsidR="007400A7" w:rsidRPr="00656D2B" w:rsidRDefault="007400A7" w:rsidP="007400A7">
      <w:pPr>
        <w:pStyle w:val="a4"/>
        <w:shd w:val="clear" w:color="auto" w:fill="auto"/>
        <w:spacing w:after="0" w:line="240" w:lineRule="auto"/>
        <w:ind w:left="40"/>
        <w:jc w:val="left"/>
        <w:rPr>
          <w:rFonts w:ascii="Times New Roman" w:hAnsi="Times New Roman"/>
          <w:sz w:val="24"/>
          <w:szCs w:val="24"/>
        </w:rPr>
      </w:pPr>
      <w:r w:rsidRPr="00656D2B">
        <w:rPr>
          <w:rStyle w:val="a3"/>
          <w:rFonts w:ascii="Times New Roman" w:hAnsi="Times New Roman"/>
          <w:color w:val="000000"/>
          <w:sz w:val="24"/>
          <w:szCs w:val="24"/>
        </w:rPr>
        <w:t>данных;</w:t>
      </w:r>
    </w:p>
    <w:p w:rsidR="007400A7" w:rsidRPr="00656D2B" w:rsidRDefault="007400A7" w:rsidP="007400A7">
      <w:pPr>
        <w:pStyle w:val="a4"/>
        <w:numPr>
          <w:ilvl w:val="0"/>
          <w:numId w:val="18"/>
        </w:numPr>
        <w:shd w:val="clear" w:color="auto" w:fill="auto"/>
        <w:tabs>
          <w:tab w:val="left" w:pos="690"/>
        </w:tabs>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рыночный анализ - оценка перспектив товара на рынке, насыщенность рынка аналогичными товарами (емкость рынка, продвижение на</w:t>
      </w:r>
    </w:p>
    <w:p w:rsidR="007400A7" w:rsidRPr="00656D2B" w:rsidRDefault="007400A7" w:rsidP="007400A7">
      <w:pPr>
        <w:pStyle w:val="a4"/>
        <w:shd w:val="clear" w:color="auto" w:fill="auto"/>
        <w:spacing w:after="0" w:line="240" w:lineRule="auto"/>
        <w:ind w:left="40"/>
        <w:jc w:val="left"/>
        <w:rPr>
          <w:rFonts w:ascii="Times New Roman" w:hAnsi="Times New Roman"/>
          <w:sz w:val="24"/>
          <w:szCs w:val="24"/>
        </w:rPr>
      </w:pPr>
      <w:r w:rsidRPr="00656D2B">
        <w:rPr>
          <w:rStyle w:val="a3"/>
          <w:rFonts w:ascii="Times New Roman" w:hAnsi="Times New Roman"/>
          <w:color w:val="000000"/>
          <w:sz w:val="24"/>
          <w:szCs w:val="24"/>
        </w:rPr>
        <w:t>него);</w:t>
      </w:r>
    </w:p>
    <w:p w:rsidR="007400A7" w:rsidRPr="00656D2B" w:rsidRDefault="007400A7" w:rsidP="007400A7">
      <w:pPr>
        <w:pStyle w:val="a4"/>
        <w:numPr>
          <w:ilvl w:val="0"/>
          <w:numId w:val="18"/>
        </w:numPr>
        <w:shd w:val="clear" w:color="auto" w:fill="auto"/>
        <w:tabs>
          <w:tab w:val="left" w:pos="693"/>
        </w:tabs>
        <w:spacing w:after="0" w:line="240" w:lineRule="auto"/>
        <w:ind w:left="40" w:right="40" w:firstLine="540"/>
        <w:jc w:val="both"/>
        <w:rPr>
          <w:rFonts w:ascii="Times New Roman" w:hAnsi="Times New Roman"/>
          <w:sz w:val="24"/>
          <w:szCs w:val="24"/>
        </w:rPr>
      </w:pPr>
      <w:r w:rsidRPr="00656D2B">
        <w:rPr>
          <w:rStyle w:val="a3"/>
          <w:rFonts w:ascii="Times New Roman" w:hAnsi="Times New Roman"/>
          <w:color w:val="000000"/>
          <w:sz w:val="24"/>
          <w:szCs w:val="24"/>
        </w:rPr>
        <w:t>технологический анализ - исследование технико-экономических альтернатив проекта, различных вариантов использования имеющихся технологий; поиск оптимального для данного инвестиционного проекта технологического решения;</w:t>
      </w:r>
    </w:p>
    <w:p w:rsidR="007400A7" w:rsidRPr="00656D2B" w:rsidRDefault="007400A7" w:rsidP="007400A7">
      <w:pPr>
        <w:pStyle w:val="a4"/>
        <w:numPr>
          <w:ilvl w:val="0"/>
          <w:numId w:val="18"/>
        </w:numPr>
        <w:shd w:val="clear" w:color="auto" w:fill="auto"/>
        <w:tabs>
          <w:tab w:val="left" w:pos="650"/>
        </w:tabs>
        <w:spacing w:after="0" w:line="240" w:lineRule="auto"/>
        <w:ind w:left="40" w:right="40" w:firstLine="540"/>
        <w:jc w:val="both"/>
        <w:rPr>
          <w:rFonts w:ascii="Times New Roman" w:hAnsi="Times New Roman"/>
          <w:sz w:val="24"/>
          <w:szCs w:val="24"/>
        </w:rPr>
      </w:pPr>
      <w:r w:rsidRPr="00656D2B">
        <w:rPr>
          <w:rStyle w:val="a3"/>
          <w:rFonts w:ascii="Times New Roman" w:hAnsi="Times New Roman"/>
          <w:color w:val="000000"/>
          <w:sz w:val="24"/>
          <w:szCs w:val="24"/>
        </w:rPr>
        <w:lastRenderedPageBreak/>
        <w:t>управленческий анализ - оценка организационной и административной политики на предприятии, а также выработка рекомендаций в части, организационной структуры, организации деятельности, комплектования и обучения персонала;</w:t>
      </w:r>
    </w:p>
    <w:p w:rsidR="007400A7" w:rsidRPr="00656D2B" w:rsidRDefault="007400A7" w:rsidP="007400A7">
      <w:pPr>
        <w:pStyle w:val="a4"/>
        <w:numPr>
          <w:ilvl w:val="0"/>
          <w:numId w:val="18"/>
        </w:numPr>
        <w:shd w:val="clear" w:color="auto" w:fill="auto"/>
        <w:tabs>
          <w:tab w:val="left" w:pos="645"/>
        </w:tabs>
        <w:spacing w:after="0" w:line="240" w:lineRule="auto"/>
        <w:ind w:left="40" w:right="40" w:firstLine="540"/>
        <w:jc w:val="both"/>
        <w:rPr>
          <w:rFonts w:ascii="Times New Roman" w:hAnsi="Times New Roman"/>
          <w:sz w:val="24"/>
          <w:szCs w:val="24"/>
        </w:rPr>
      </w:pPr>
      <w:r w:rsidRPr="00656D2B">
        <w:rPr>
          <w:rStyle w:val="a3"/>
          <w:rFonts w:ascii="Times New Roman" w:hAnsi="Times New Roman"/>
          <w:color w:val="000000"/>
          <w:sz w:val="24"/>
          <w:szCs w:val="24"/>
        </w:rPr>
        <w:t>экологический анализ - оценка потенциального ущерба окружающей среде проектом и определение необходимых мер, смягчающих и предотвращающих возможные последствия;</w:t>
      </w:r>
    </w:p>
    <w:p w:rsidR="007400A7" w:rsidRPr="00656D2B" w:rsidRDefault="007400A7" w:rsidP="007400A7">
      <w:pPr>
        <w:pStyle w:val="a4"/>
        <w:numPr>
          <w:ilvl w:val="0"/>
          <w:numId w:val="18"/>
        </w:numPr>
        <w:shd w:val="clear" w:color="auto" w:fill="auto"/>
        <w:tabs>
          <w:tab w:val="left" w:pos="640"/>
        </w:tabs>
        <w:spacing w:after="0" w:line="240" w:lineRule="auto"/>
        <w:ind w:left="40" w:right="40" w:firstLine="540"/>
        <w:jc w:val="both"/>
        <w:rPr>
          <w:rFonts w:ascii="Times New Roman" w:hAnsi="Times New Roman"/>
          <w:sz w:val="24"/>
          <w:szCs w:val="24"/>
        </w:rPr>
      </w:pPr>
      <w:r w:rsidRPr="00656D2B">
        <w:rPr>
          <w:rStyle w:val="a3"/>
          <w:rFonts w:ascii="Times New Roman" w:hAnsi="Times New Roman"/>
          <w:color w:val="000000"/>
          <w:sz w:val="24"/>
          <w:szCs w:val="24"/>
        </w:rPr>
        <w:t>социальный анализ - определение пригодности вариантов проекта для жителей региона в целом (увеличение количества рабочих мест, изменение культурно-бытовых условий, улучшение жилищных условий).</w:t>
      </w:r>
    </w:p>
    <w:p w:rsidR="007400A7" w:rsidRPr="00656D2B" w:rsidRDefault="007400A7" w:rsidP="007400A7">
      <w:pPr>
        <w:pStyle w:val="a4"/>
        <w:shd w:val="clear" w:color="auto" w:fill="auto"/>
        <w:spacing w:after="0" w:line="240" w:lineRule="auto"/>
        <w:ind w:left="40" w:right="40" w:firstLine="540"/>
        <w:jc w:val="both"/>
        <w:rPr>
          <w:rFonts w:ascii="Times New Roman" w:hAnsi="Times New Roman"/>
          <w:sz w:val="24"/>
          <w:szCs w:val="24"/>
        </w:rPr>
      </w:pPr>
      <w:r w:rsidRPr="00656D2B">
        <w:rPr>
          <w:rStyle w:val="a3"/>
          <w:rFonts w:ascii="Times New Roman" w:hAnsi="Times New Roman"/>
          <w:color w:val="000000"/>
          <w:sz w:val="24"/>
          <w:szCs w:val="24"/>
        </w:rPr>
        <w:t>В настоящее время предприятия используют множество инструментов по привлечению финансирования. Самые распространенные способы привлечения инвестиций это:</w:t>
      </w:r>
    </w:p>
    <w:p w:rsidR="007400A7" w:rsidRPr="00656D2B" w:rsidRDefault="007400A7" w:rsidP="007400A7">
      <w:pPr>
        <w:pStyle w:val="a4"/>
        <w:numPr>
          <w:ilvl w:val="0"/>
          <w:numId w:val="1"/>
        </w:numPr>
        <w:shd w:val="clear" w:color="auto" w:fill="auto"/>
        <w:tabs>
          <w:tab w:val="left" w:pos="830"/>
        </w:tabs>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займы в кредитных организациях;</w:t>
      </w:r>
    </w:p>
    <w:p w:rsidR="007400A7" w:rsidRPr="00656D2B" w:rsidRDefault="007400A7" w:rsidP="007400A7">
      <w:pPr>
        <w:pStyle w:val="a4"/>
        <w:numPr>
          <w:ilvl w:val="0"/>
          <w:numId w:val="1"/>
        </w:numPr>
        <w:shd w:val="clear" w:color="auto" w:fill="auto"/>
        <w:tabs>
          <w:tab w:val="left" w:pos="834"/>
        </w:tabs>
        <w:spacing w:after="0" w:line="240" w:lineRule="auto"/>
        <w:ind w:left="1020" w:right="40" w:hanging="440"/>
        <w:jc w:val="both"/>
        <w:rPr>
          <w:rFonts w:ascii="Times New Roman" w:hAnsi="Times New Roman"/>
          <w:sz w:val="24"/>
          <w:szCs w:val="24"/>
        </w:rPr>
      </w:pPr>
      <w:r w:rsidRPr="00656D2B">
        <w:rPr>
          <w:rStyle w:val="a3"/>
          <w:rFonts w:ascii="Times New Roman" w:hAnsi="Times New Roman"/>
          <w:color w:val="000000"/>
          <w:sz w:val="24"/>
          <w:szCs w:val="24"/>
        </w:rPr>
        <w:t xml:space="preserve">привлечение инвестиций на фондовом рынке: выпуск облигаций проведение 1Р0 и 5РО (1РО (англ. 1шйа1 </w:t>
      </w:r>
      <w:proofErr w:type="spellStart"/>
      <w:r w:rsidRPr="00656D2B">
        <w:rPr>
          <w:rStyle w:val="a3"/>
          <w:rFonts w:ascii="Times New Roman" w:hAnsi="Times New Roman"/>
          <w:color w:val="000000"/>
          <w:sz w:val="24"/>
          <w:szCs w:val="24"/>
        </w:rPr>
        <w:t>РиЬИс</w:t>
      </w:r>
      <w:proofErr w:type="spellEnd"/>
      <w:r w:rsidRPr="00656D2B">
        <w:rPr>
          <w:rStyle w:val="a3"/>
          <w:rFonts w:ascii="Times New Roman" w:hAnsi="Times New Roman"/>
          <w:color w:val="000000"/>
          <w:sz w:val="24"/>
          <w:szCs w:val="24"/>
        </w:rPr>
        <w:t xml:space="preserve"> </w:t>
      </w:r>
      <w:proofErr w:type="spellStart"/>
      <w:r w:rsidRPr="00656D2B">
        <w:rPr>
          <w:rStyle w:val="a3"/>
          <w:rFonts w:ascii="Times New Roman" w:hAnsi="Times New Roman"/>
          <w:color w:val="000000"/>
          <w:sz w:val="24"/>
          <w:szCs w:val="24"/>
        </w:rPr>
        <w:t>ОГГепш</w:t>
      </w:r>
      <w:proofErr w:type="spellEnd"/>
      <w:r w:rsidRPr="00656D2B">
        <w:rPr>
          <w:rStyle w:val="a3"/>
          <w:rFonts w:ascii="Times New Roman" w:hAnsi="Times New Roman"/>
          <w:color w:val="000000"/>
          <w:sz w:val="24"/>
          <w:szCs w:val="24"/>
        </w:rPr>
        <w:t>») - первоначальное публичное размещение акций на рынке; БРО (англ. 5</w:t>
      </w:r>
      <w:proofErr w:type="gramStart"/>
      <w:r w:rsidRPr="00656D2B">
        <w:rPr>
          <w:rStyle w:val="a3"/>
          <w:rFonts w:ascii="Times New Roman" w:hAnsi="Times New Roman"/>
          <w:color w:val="000000"/>
          <w:sz w:val="24"/>
          <w:szCs w:val="24"/>
        </w:rPr>
        <w:t>есоп&lt;</w:t>
      </w:r>
      <w:proofErr w:type="gramEnd"/>
      <w:r w:rsidRPr="00656D2B">
        <w:rPr>
          <w:rStyle w:val="a3"/>
          <w:rFonts w:ascii="Times New Roman" w:hAnsi="Times New Roman"/>
          <w:color w:val="000000"/>
          <w:sz w:val="24"/>
          <w:szCs w:val="24"/>
        </w:rPr>
        <w:t xml:space="preserve">1агу </w:t>
      </w:r>
      <w:proofErr w:type="spellStart"/>
      <w:r w:rsidRPr="00656D2B">
        <w:rPr>
          <w:rStyle w:val="a3"/>
          <w:rFonts w:ascii="Times New Roman" w:hAnsi="Times New Roman"/>
          <w:color w:val="000000"/>
          <w:sz w:val="24"/>
          <w:szCs w:val="24"/>
        </w:rPr>
        <w:t>РиЬИс</w:t>
      </w:r>
      <w:proofErr w:type="spellEnd"/>
      <w:r w:rsidRPr="00656D2B">
        <w:rPr>
          <w:rStyle w:val="a3"/>
          <w:rFonts w:ascii="Times New Roman" w:hAnsi="Times New Roman"/>
          <w:color w:val="000000"/>
          <w:sz w:val="24"/>
          <w:szCs w:val="24"/>
        </w:rPr>
        <w:t xml:space="preserve"> </w:t>
      </w:r>
      <w:proofErr w:type="spellStart"/>
      <w:r w:rsidRPr="00656D2B">
        <w:rPr>
          <w:rStyle w:val="a3"/>
          <w:rFonts w:ascii="Times New Roman" w:hAnsi="Times New Roman"/>
          <w:color w:val="000000"/>
          <w:sz w:val="24"/>
          <w:szCs w:val="24"/>
        </w:rPr>
        <w:t>ОЯспп</w:t>
      </w:r>
      <w:proofErr w:type="spellEnd"/>
      <w:r w:rsidRPr="00656D2B">
        <w:rPr>
          <w:rStyle w:val="a3"/>
          <w:rFonts w:ascii="Times New Roman" w:hAnsi="Times New Roman"/>
          <w:color w:val="000000"/>
          <w:sz w:val="24"/>
          <w:szCs w:val="24"/>
        </w:rPr>
        <w:t>§) дословно означает вторичное публичное размещение ценных бумаг);</w:t>
      </w:r>
    </w:p>
    <w:p w:rsidR="007400A7" w:rsidRPr="00656D2B" w:rsidRDefault="007400A7" w:rsidP="007400A7">
      <w:pPr>
        <w:pStyle w:val="a4"/>
        <w:numPr>
          <w:ilvl w:val="0"/>
          <w:numId w:val="1"/>
        </w:numPr>
        <w:shd w:val="clear" w:color="auto" w:fill="auto"/>
        <w:tabs>
          <w:tab w:val="left" w:pos="830"/>
        </w:tabs>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привлечение стратегического инвестора.</w:t>
      </w:r>
    </w:p>
    <w:p w:rsidR="007400A7" w:rsidRPr="00656D2B" w:rsidRDefault="007400A7" w:rsidP="007400A7">
      <w:pPr>
        <w:pStyle w:val="a4"/>
        <w:shd w:val="clear" w:color="auto" w:fill="auto"/>
        <w:spacing w:after="0" w:line="240" w:lineRule="auto"/>
        <w:ind w:left="40" w:right="40" w:firstLine="540"/>
        <w:jc w:val="both"/>
        <w:rPr>
          <w:rFonts w:ascii="Times New Roman" w:hAnsi="Times New Roman"/>
          <w:sz w:val="24"/>
          <w:szCs w:val="24"/>
        </w:rPr>
      </w:pPr>
      <w:r w:rsidRPr="00656D2B">
        <w:rPr>
          <w:rStyle w:val="a3"/>
          <w:rFonts w:ascii="Times New Roman" w:hAnsi="Times New Roman"/>
          <w:color w:val="000000"/>
          <w:sz w:val="24"/>
          <w:szCs w:val="24"/>
        </w:rPr>
        <w:t>Первый вариант самый простой, но в то же время один из самых дорогих. В этом случае привлечения денежных средств путём оформления банковского кредита основные (значимые) условия займа (объём, срок, величина процентной ставки и т.п.) определяются кредитором, то есть банком, на основании установленной в данном конкретном банке кредитной политики. Поэтому такое финансирование предоставляется лишь компаниям, подтвердившим свою платежеспособность и предоставившим необходимый залог, стоимость которого больше кредита. В случае провала инновационного проекта компания возвращает кредит за счет собственных средств, уставного капитала, продажи основных средств производства.</w:t>
      </w:r>
    </w:p>
    <w:p w:rsidR="007400A7" w:rsidRPr="00656D2B" w:rsidRDefault="007400A7" w:rsidP="007400A7">
      <w:pPr>
        <w:pStyle w:val="a4"/>
        <w:shd w:val="clear" w:color="auto" w:fill="auto"/>
        <w:spacing w:after="0" w:line="240" w:lineRule="auto"/>
        <w:ind w:left="40" w:right="40" w:firstLine="540"/>
        <w:jc w:val="both"/>
        <w:rPr>
          <w:rFonts w:ascii="Times New Roman" w:hAnsi="Times New Roman"/>
          <w:sz w:val="24"/>
          <w:szCs w:val="24"/>
        </w:rPr>
      </w:pPr>
      <w:r w:rsidRPr="00656D2B">
        <w:rPr>
          <w:rStyle w:val="a3"/>
          <w:rFonts w:ascii="Times New Roman" w:hAnsi="Times New Roman"/>
          <w:color w:val="000000"/>
          <w:sz w:val="24"/>
          <w:szCs w:val="24"/>
        </w:rPr>
        <w:t>Привлечение инвестиций на фондовом рынке и поиск стратегического инвестора требуют от предприятия открытой отчетности, контроля за финансовыми потоками, прозрачности бизнеса. Чем выше инвестиционная привлекательность предприятия, тем больше вероятность получить инвестиции.</w:t>
      </w:r>
    </w:p>
    <w:p w:rsidR="007400A7" w:rsidRPr="00656D2B" w:rsidRDefault="007400A7" w:rsidP="007400A7">
      <w:pPr>
        <w:pStyle w:val="a4"/>
        <w:shd w:val="clear" w:color="auto" w:fill="auto"/>
        <w:spacing w:after="0" w:line="240" w:lineRule="auto"/>
        <w:ind w:left="40" w:right="40" w:firstLine="540"/>
        <w:jc w:val="both"/>
        <w:rPr>
          <w:rFonts w:ascii="Times New Roman" w:hAnsi="Times New Roman"/>
          <w:sz w:val="24"/>
          <w:szCs w:val="24"/>
        </w:rPr>
      </w:pPr>
      <w:r w:rsidRPr="00656D2B">
        <w:rPr>
          <w:rStyle w:val="a3"/>
          <w:rFonts w:ascii="Times New Roman" w:hAnsi="Times New Roman"/>
          <w:color w:val="000000"/>
          <w:sz w:val="24"/>
          <w:szCs w:val="24"/>
        </w:rPr>
        <w:t>Каждый инвестор преследует свои цели, вкладываясь в предприятие. В зависимости от целей инвесторов можно разделить на две группы: финансовых и стратегических инвесторов.</w:t>
      </w:r>
    </w:p>
    <w:p w:rsidR="007400A7" w:rsidRPr="00656D2B" w:rsidRDefault="007400A7" w:rsidP="007400A7">
      <w:pPr>
        <w:pStyle w:val="a4"/>
        <w:shd w:val="clear" w:color="auto" w:fill="auto"/>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Инвестор финансового типа:</w:t>
      </w:r>
    </w:p>
    <w:p w:rsidR="007400A7" w:rsidRPr="00656D2B" w:rsidRDefault="007400A7" w:rsidP="007400A7">
      <w:pPr>
        <w:pStyle w:val="a4"/>
        <w:numPr>
          <w:ilvl w:val="0"/>
          <w:numId w:val="1"/>
        </w:numPr>
        <w:shd w:val="clear" w:color="auto" w:fill="auto"/>
        <w:tabs>
          <w:tab w:val="left" w:pos="830"/>
        </w:tabs>
        <w:spacing w:after="0" w:line="240" w:lineRule="auto"/>
        <w:ind w:left="1020" w:right="40" w:hanging="440"/>
        <w:jc w:val="left"/>
        <w:rPr>
          <w:rFonts w:ascii="Times New Roman" w:hAnsi="Times New Roman"/>
          <w:sz w:val="24"/>
          <w:szCs w:val="24"/>
        </w:rPr>
      </w:pPr>
      <w:r w:rsidRPr="00656D2B">
        <w:rPr>
          <w:rStyle w:val="a3"/>
          <w:rFonts w:ascii="Times New Roman" w:hAnsi="Times New Roman"/>
          <w:color w:val="000000"/>
          <w:sz w:val="24"/>
          <w:szCs w:val="24"/>
        </w:rPr>
        <w:t>стремится к максимизации стоимости компании, имеет только финансовый интерес - получить наибольшую прибыль в основном в момент выхода из проекта;</w:t>
      </w:r>
    </w:p>
    <w:p w:rsidR="007400A7" w:rsidRPr="00656D2B" w:rsidRDefault="007400A7" w:rsidP="007400A7">
      <w:pPr>
        <w:pStyle w:val="a4"/>
        <w:numPr>
          <w:ilvl w:val="0"/>
          <w:numId w:val="1"/>
        </w:numPr>
        <w:shd w:val="clear" w:color="auto" w:fill="auto"/>
        <w:tabs>
          <w:tab w:val="left" w:pos="834"/>
        </w:tabs>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не стремится к приобретению контрольного пакета;</w:t>
      </w:r>
    </w:p>
    <w:p w:rsidR="007400A7" w:rsidRPr="00656D2B" w:rsidRDefault="007400A7" w:rsidP="007400A7">
      <w:pPr>
        <w:pStyle w:val="a4"/>
        <w:numPr>
          <w:ilvl w:val="0"/>
          <w:numId w:val="1"/>
        </w:numPr>
        <w:shd w:val="clear" w:color="auto" w:fill="auto"/>
        <w:tabs>
          <w:tab w:val="left" w:pos="834"/>
        </w:tabs>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не стремится сменить менеджмент компании.</w:t>
      </w:r>
    </w:p>
    <w:p w:rsidR="007400A7" w:rsidRPr="00656D2B" w:rsidRDefault="007400A7" w:rsidP="007400A7">
      <w:pPr>
        <w:pStyle w:val="a4"/>
        <w:shd w:val="clear" w:color="auto" w:fill="auto"/>
        <w:spacing w:after="0" w:line="240" w:lineRule="auto"/>
        <w:ind w:left="40" w:right="40" w:firstLine="540"/>
        <w:jc w:val="both"/>
        <w:rPr>
          <w:rFonts w:ascii="Times New Roman" w:hAnsi="Times New Roman"/>
          <w:sz w:val="24"/>
          <w:szCs w:val="24"/>
        </w:rPr>
      </w:pPr>
      <w:r w:rsidRPr="00656D2B">
        <w:rPr>
          <w:rStyle w:val="a3"/>
          <w:rFonts w:ascii="Times New Roman" w:hAnsi="Times New Roman"/>
          <w:color w:val="000000"/>
          <w:sz w:val="24"/>
          <w:szCs w:val="24"/>
        </w:rPr>
        <w:t xml:space="preserve">Финансовые инвесторы представлены инвестиционными компаниями и фондами, фондами венчурных инвестиций. Большая часть сделок таких инвесторов проходит на вторичном рынке и прямо не приносят предприятию дополнительных инвестиций, но покупка ценных бумаг компании приводит к росту' рыночной капитализации компании. Данные инвесторы получают прибыль с дивидендов или купонов, выплачиваемую компанией, и с роста курса ценных </w:t>
      </w:r>
      <w:proofErr w:type="spellStart"/>
      <w:r w:rsidRPr="00656D2B">
        <w:rPr>
          <w:rStyle w:val="a3"/>
          <w:rFonts w:ascii="Times New Roman" w:hAnsi="Times New Roman"/>
          <w:color w:val="000000"/>
          <w:sz w:val="24"/>
          <w:szCs w:val="24"/>
        </w:rPr>
        <w:t>бу'маг</w:t>
      </w:r>
      <w:proofErr w:type="spellEnd"/>
      <w:r w:rsidRPr="00656D2B">
        <w:rPr>
          <w:rStyle w:val="a3"/>
          <w:rFonts w:ascii="Times New Roman" w:hAnsi="Times New Roman"/>
          <w:color w:val="000000"/>
          <w:sz w:val="24"/>
          <w:szCs w:val="24"/>
        </w:rPr>
        <w:t xml:space="preserve"> предприятия.</w:t>
      </w:r>
    </w:p>
    <w:p w:rsidR="007400A7" w:rsidRPr="00656D2B" w:rsidRDefault="007400A7" w:rsidP="007400A7">
      <w:pPr>
        <w:pStyle w:val="a4"/>
        <w:shd w:val="clear" w:color="auto" w:fill="auto"/>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Инвестор стратегического типа:</w:t>
      </w:r>
    </w:p>
    <w:p w:rsidR="007400A7" w:rsidRPr="00656D2B" w:rsidRDefault="007400A7" w:rsidP="007400A7">
      <w:pPr>
        <w:pStyle w:val="a4"/>
        <w:numPr>
          <w:ilvl w:val="0"/>
          <w:numId w:val="1"/>
        </w:numPr>
        <w:shd w:val="clear" w:color="auto" w:fill="auto"/>
        <w:tabs>
          <w:tab w:val="left" w:pos="830"/>
        </w:tabs>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стремится получить дополнительные выгоды для своего основного вида деятельности;</w:t>
      </w:r>
    </w:p>
    <w:p w:rsidR="007400A7" w:rsidRPr="00656D2B" w:rsidRDefault="007400A7" w:rsidP="007400A7">
      <w:pPr>
        <w:pStyle w:val="a4"/>
        <w:numPr>
          <w:ilvl w:val="0"/>
          <w:numId w:val="1"/>
        </w:numPr>
        <w:shd w:val="clear" w:color="auto" w:fill="auto"/>
        <w:tabs>
          <w:tab w:val="left" w:pos="830"/>
        </w:tabs>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стремится к полному контролю, иногда ценой уничтожения компании;</w:t>
      </w:r>
    </w:p>
    <w:p w:rsidR="007400A7" w:rsidRPr="00656D2B" w:rsidRDefault="007400A7" w:rsidP="007400A7">
      <w:pPr>
        <w:pStyle w:val="a4"/>
        <w:numPr>
          <w:ilvl w:val="0"/>
          <w:numId w:val="1"/>
        </w:numPr>
        <w:shd w:val="clear" w:color="auto" w:fill="auto"/>
        <w:tabs>
          <w:tab w:val="left" w:pos="830"/>
        </w:tabs>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активно участвует в управлении компанией;</w:t>
      </w:r>
    </w:p>
    <w:p w:rsidR="007400A7" w:rsidRPr="00656D2B" w:rsidRDefault="007400A7" w:rsidP="007400A7">
      <w:pPr>
        <w:pStyle w:val="a4"/>
        <w:numPr>
          <w:ilvl w:val="0"/>
          <w:numId w:val="1"/>
        </w:numPr>
        <w:shd w:val="clear" w:color="auto" w:fill="auto"/>
        <w:tabs>
          <w:tab w:val="left" w:pos="834"/>
        </w:tabs>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в основном, стремится инвестировать в компании из смежных отраслей;</w:t>
      </w:r>
    </w:p>
    <w:p w:rsidR="007400A7" w:rsidRPr="00656D2B" w:rsidRDefault="007400A7" w:rsidP="007400A7">
      <w:pPr>
        <w:pStyle w:val="a4"/>
        <w:numPr>
          <w:ilvl w:val="0"/>
          <w:numId w:val="1"/>
        </w:numPr>
        <w:shd w:val="clear" w:color="auto" w:fill="auto"/>
        <w:tabs>
          <w:tab w:val="left" w:pos="839"/>
        </w:tabs>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lastRenderedPageBreak/>
        <w:t>принимает «участие» в инвестировании, часто не ограничиваясь конкретными сроками.</w:t>
      </w:r>
    </w:p>
    <w:p w:rsidR="007400A7" w:rsidRPr="00656D2B" w:rsidRDefault="007400A7" w:rsidP="007400A7">
      <w:pPr>
        <w:pStyle w:val="a4"/>
        <w:shd w:val="clear" w:color="auto" w:fill="auto"/>
        <w:spacing w:after="0" w:line="240" w:lineRule="auto"/>
        <w:ind w:left="40" w:right="40" w:firstLine="540"/>
        <w:jc w:val="both"/>
        <w:rPr>
          <w:rFonts w:ascii="Times New Roman" w:hAnsi="Times New Roman"/>
          <w:sz w:val="24"/>
          <w:szCs w:val="24"/>
        </w:rPr>
      </w:pPr>
      <w:r w:rsidRPr="00656D2B">
        <w:rPr>
          <w:rStyle w:val="a3"/>
          <w:rFonts w:ascii="Times New Roman" w:hAnsi="Times New Roman"/>
          <w:color w:val="000000"/>
          <w:sz w:val="24"/>
          <w:szCs w:val="24"/>
        </w:rPr>
        <w:t>Специфика стратегического инвестирования заключается в том, что инвестор стремится к получению полного контроля над финансируемым бизнесом. Обычно в качестве стратегического инвестора выступает компания, деятельность которой связана с бизнесом приобретаемой компании инвесторы.</w:t>
      </w:r>
    </w:p>
    <w:p w:rsidR="007400A7" w:rsidRPr="00656D2B" w:rsidRDefault="007400A7" w:rsidP="007400A7">
      <w:pPr>
        <w:pStyle w:val="a4"/>
        <w:shd w:val="clear" w:color="auto" w:fill="auto"/>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Доходность за период владения (НРК) рассчитывается следующим образом:</w:t>
      </w:r>
    </w:p>
    <w:p w:rsidR="007400A7" w:rsidRPr="00656D2B" w:rsidRDefault="007400A7" w:rsidP="007400A7">
      <w:pPr>
        <w:pStyle w:val="a4"/>
        <w:shd w:val="clear" w:color="auto" w:fill="auto"/>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НРК = Совокупный доход / Первоначальные инвестиции</w:t>
      </w:r>
    </w:p>
    <w:p w:rsidR="007400A7" w:rsidRPr="00656D2B" w:rsidRDefault="007400A7" w:rsidP="007400A7">
      <w:pPr>
        <w:pStyle w:val="a4"/>
        <w:shd w:val="clear" w:color="auto" w:fill="auto"/>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Поскольку, как мы уже знаем, совокупный доход включает в себя текущий доход и прирост капитала, данную формулу можно переписать:</w:t>
      </w:r>
    </w:p>
    <w:p w:rsidR="007400A7" w:rsidRPr="00656D2B" w:rsidRDefault="007400A7" w:rsidP="007400A7">
      <w:pPr>
        <w:pStyle w:val="a4"/>
        <w:shd w:val="clear" w:color="auto" w:fill="auto"/>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НРК = (Текущий доход + Прирост капитала) / Первоначальные инвестиции</w:t>
      </w:r>
    </w:p>
    <w:p w:rsidR="007400A7" w:rsidRPr="00656D2B" w:rsidRDefault="007400A7" w:rsidP="007400A7">
      <w:pPr>
        <w:pStyle w:val="a4"/>
        <w:shd w:val="clear" w:color="auto" w:fill="auto"/>
        <w:spacing w:after="0" w:line="240" w:lineRule="auto"/>
        <w:ind w:left="40" w:right="40" w:firstLine="540"/>
        <w:jc w:val="both"/>
        <w:rPr>
          <w:rFonts w:ascii="Times New Roman" w:hAnsi="Times New Roman"/>
          <w:sz w:val="24"/>
          <w:szCs w:val="24"/>
        </w:rPr>
      </w:pPr>
      <w:r w:rsidRPr="00656D2B">
        <w:rPr>
          <w:rStyle w:val="a3"/>
          <w:rFonts w:ascii="Times New Roman" w:hAnsi="Times New Roman"/>
          <w:color w:val="000000"/>
          <w:sz w:val="24"/>
          <w:szCs w:val="24"/>
        </w:rPr>
        <w:t>Наконец, если принять во внимание, что прирост капитала представляет собой разницу между конечной инвестиционной стоимостью актива и его первоначальной инвестиционной стоимостью, наша формула может иметь следующий вид:</w:t>
      </w:r>
    </w:p>
    <w:p w:rsidR="007400A7" w:rsidRPr="00656D2B" w:rsidRDefault="007400A7" w:rsidP="007400A7">
      <w:pPr>
        <w:pStyle w:val="a4"/>
        <w:shd w:val="clear" w:color="auto" w:fill="auto"/>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НРК = (Текущий доход + Конечная стоимость - Первоначальная стоимость) / Первоначальные инвестиции</w:t>
      </w:r>
    </w:p>
    <w:p w:rsidR="007400A7" w:rsidRPr="00656D2B" w:rsidRDefault="007400A7" w:rsidP="007400A7">
      <w:pPr>
        <w:pStyle w:val="60"/>
        <w:keepNext/>
        <w:keepLines/>
        <w:shd w:val="clear" w:color="auto" w:fill="auto"/>
        <w:spacing w:line="240" w:lineRule="auto"/>
        <w:ind w:left="40"/>
        <w:rPr>
          <w:rFonts w:ascii="Times New Roman" w:hAnsi="Times New Roman"/>
          <w:sz w:val="24"/>
          <w:szCs w:val="24"/>
        </w:rPr>
      </w:pPr>
      <w:bookmarkStart w:id="1" w:name="bookmark26"/>
      <w:proofErr w:type="gramStart"/>
      <w:r w:rsidRPr="00656D2B">
        <w:rPr>
          <w:rStyle w:val="6"/>
          <w:rFonts w:ascii="Times New Roman" w:hAnsi="Times New Roman"/>
          <w:color w:val="000000"/>
          <w:sz w:val="24"/>
          <w:szCs w:val="24"/>
        </w:rPr>
        <w:t>,_</w:t>
      </w:r>
      <w:proofErr w:type="gramEnd"/>
      <w:r w:rsidRPr="00656D2B">
        <w:rPr>
          <w:rStyle w:val="6"/>
          <w:rFonts w:ascii="Times New Roman" w:hAnsi="Times New Roman"/>
          <w:color w:val="000000"/>
          <w:sz w:val="24"/>
          <w:szCs w:val="24"/>
        </w:rPr>
        <w:t>СР + (Г</w:t>
      </w:r>
      <w:r w:rsidRPr="00656D2B">
        <w:rPr>
          <w:rStyle w:val="6"/>
          <w:rFonts w:ascii="Times New Roman" w:hAnsi="Times New Roman"/>
          <w:color w:val="000000"/>
          <w:sz w:val="24"/>
          <w:szCs w:val="24"/>
          <w:vertAlign w:val="subscript"/>
        </w:rPr>
        <w:t>1</w:t>
      </w:r>
      <w:r w:rsidRPr="00656D2B">
        <w:rPr>
          <w:rStyle w:val="6"/>
          <w:rFonts w:ascii="Times New Roman" w:hAnsi="Times New Roman"/>
          <w:color w:val="000000"/>
          <w:sz w:val="24"/>
          <w:szCs w:val="24"/>
        </w:rPr>
        <w:t>-/</w:t>
      </w:r>
      <w:r w:rsidRPr="00656D2B">
        <w:rPr>
          <w:rStyle w:val="6"/>
          <w:rFonts w:ascii="Times New Roman" w:hAnsi="Times New Roman"/>
          <w:color w:val="000000"/>
          <w:sz w:val="24"/>
          <w:szCs w:val="24"/>
          <w:vertAlign w:val="subscript"/>
        </w:rPr>
        <w:t>0</w:t>
      </w:r>
      <w:r w:rsidRPr="00656D2B">
        <w:rPr>
          <w:rStyle w:val="6"/>
          <w:rFonts w:ascii="Times New Roman" w:hAnsi="Times New Roman"/>
          <w:color w:val="000000"/>
          <w:sz w:val="24"/>
          <w:szCs w:val="24"/>
        </w:rPr>
        <w:t>)_СУ , Л-'о .</w:t>
      </w:r>
      <w:bookmarkEnd w:id="1"/>
    </w:p>
    <w:p w:rsidR="007400A7" w:rsidRPr="00656D2B" w:rsidRDefault="007400A7" w:rsidP="007400A7">
      <w:pPr>
        <w:pStyle w:val="70"/>
        <w:keepNext/>
        <w:keepLines/>
        <w:shd w:val="clear" w:color="auto" w:fill="auto"/>
        <w:tabs>
          <w:tab w:val="left" w:leader="hyphen" w:pos="1094"/>
          <w:tab w:val="left" w:leader="hyphen" w:pos="1674"/>
          <w:tab w:val="left" w:leader="hyphen" w:pos="2394"/>
        </w:tabs>
        <w:spacing w:line="240" w:lineRule="auto"/>
        <w:ind w:left="40"/>
        <w:rPr>
          <w:rFonts w:ascii="Times New Roman" w:hAnsi="Times New Roman"/>
          <w:sz w:val="24"/>
          <w:szCs w:val="24"/>
        </w:rPr>
      </w:pPr>
      <w:bookmarkStart w:id="2" w:name="bookmark27"/>
      <w:r w:rsidRPr="00656D2B">
        <w:rPr>
          <w:rStyle w:val="74"/>
          <w:rFonts w:ascii="Times New Roman" w:hAnsi="Times New Roman"/>
          <w:color w:val="000000"/>
          <w:sz w:val="24"/>
          <w:szCs w:val="24"/>
        </w:rPr>
        <w:t>г</w:t>
      </w:r>
      <w:r w:rsidRPr="00656D2B">
        <w:rPr>
          <w:rStyle w:val="7"/>
          <w:rFonts w:ascii="Times New Roman" w:hAnsi="Times New Roman"/>
          <w:color w:val="000000"/>
          <w:sz w:val="24"/>
          <w:szCs w:val="24"/>
        </w:rPr>
        <w:tab/>
      </w:r>
      <w:r w:rsidRPr="00656D2B">
        <w:rPr>
          <w:rStyle w:val="7"/>
          <w:rFonts w:ascii="Times New Roman" w:hAnsi="Times New Roman"/>
          <w:color w:val="000000"/>
          <w:sz w:val="24"/>
          <w:szCs w:val="24"/>
        </w:rPr>
        <w:tab/>
        <w:t xml:space="preserve">г~ </w:t>
      </w:r>
      <w:r w:rsidRPr="00656D2B">
        <w:rPr>
          <w:rStyle w:val="7"/>
          <w:rFonts w:ascii="Times New Roman" w:hAnsi="Times New Roman"/>
          <w:color w:val="000000"/>
          <w:sz w:val="24"/>
          <w:szCs w:val="24"/>
          <w:vertAlign w:val="superscript"/>
        </w:rPr>
        <w:t>+</w:t>
      </w:r>
      <w:r w:rsidRPr="00656D2B">
        <w:rPr>
          <w:rStyle w:val="7"/>
          <w:rFonts w:ascii="Times New Roman" w:hAnsi="Times New Roman"/>
          <w:color w:val="000000"/>
          <w:sz w:val="24"/>
          <w:szCs w:val="24"/>
        </w:rPr>
        <w:t xml:space="preserve"> —Г</w:t>
      </w:r>
      <w:r w:rsidRPr="00656D2B">
        <w:rPr>
          <w:rStyle w:val="7"/>
          <w:rFonts w:ascii="Times New Roman" w:hAnsi="Times New Roman"/>
          <w:color w:val="000000"/>
          <w:sz w:val="24"/>
          <w:szCs w:val="24"/>
        </w:rPr>
        <w:tab/>
      </w:r>
      <w:proofErr w:type="spellStart"/>
      <w:r w:rsidRPr="00656D2B">
        <w:rPr>
          <w:rStyle w:val="7"/>
          <w:rFonts w:ascii="Times New Roman" w:hAnsi="Times New Roman"/>
          <w:color w:val="000000"/>
          <w:sz w:val="24"/>
          <w:szCs w:val="24"/>
          <w:vertAlign w:val="superscript"/>
        </w:rPr>
        <w:t>Гс+Г</w:t>
      </w:r>
      <w:proofErr w:type="spellEnd"/>
      <w:r w:rsidRPr="00656D2B">
        <w:rPr>
          <w:rStyle w:val="7"/>
          <w:rFonts w:ascii="Times New Roman" w:hAnsi="Times New Roman"/>
          <w:color w:val="000000"/>
          <w:sz w:val="24"/>
          <w:szCs w:val="24"/>
          <w:vertAlign w:val="superscript"/>
        </w:rPr>
        <w:t>/</w:t>
      </w:r>
      <w:bookmarkEnd w:id="2"/>
    </w:p>
    <w:p w:rsidR="007400A7" w:rsidRPr="00656D2B" w:rsidRDefault="007400A7" w:rsidP="007400A7">
      <w:pPr>
        <w:pStyle w:val="190"/>
        <w:shd w:val="clear" w:color="auto" w:fill="auto"/>
        <w:tabs>
          <w:tab w:val="left" w:pos="1601"/>
        </w:tabs>
        <w:spacing w:line="240" w:lineRule="auto"/>
        <w:ind w:left="1020"/>
        <w:rPr>
          <w:rFonts w:ascii="Times New Roman" w:hAnsi="Times New Roman"/>
          <w:sz w:val="24"/>
          <w:szCs w:val="24"/>
        </w:rPr>
      </w:pPr>
      <w:r w:rsidRPr="00656D2B">
        <w:rPr>
          <w:rStyle w:val="19"/>
          <w:rFonts w:ascii="Times New Roman" w:hAnsi="Times New Roman"/>
          <w:color w:val="000000"/>
          <w:sz w:val="24"/>
          <w:szCs w:val="24"/>
        </w:rPr>
        <w:t>■*0</w:t>
      </w:r>
      <w:r w:rsidRPr="00656D2B">
        <w:rPr>
          <w:rStyle w:val="19"/>
          <w:rFonts w:ascii="Times New Roman" w:hAnsi="Times New Roman"/>
          <w:color w:val="000000"/>
          <w:sz w:val="24"/>
          <w:szCs w:val="24"/>
        </w:rPr>
        <w:tab/>
        <w:t>-'О •'о</w:t>
      </w:r>
    </w:p>
    <w:p w:rsidR="007400A7" w:rsidRPr="00656D2B" w:rsidRDefault="007400A7" w:rsidP="007400A7">
      <w:pPr>
        <w:pStyle w:val="a4"/>
        <w:shd w:val="clear" w:color="auto" w:fill="auto"/>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где СР - поток текущих доходов, полученных владельцем от вложенного капитала за период;</w:t>
      </w:r>
    </w:p>
    <w:p w:rsidR="007400A7" w:rsidRPr="00656D2B" w:rsidRDefault="007400A7" w:rsidP="007400A7">
      <w:pPr>
        <w:pStyle w:val="a4"/>
        <w:shd w:val="clear" w:color="auto" w:fill="auto"/>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1</w:t>
      </w:r>
      <w:r w:rsidRPr="00656D2B">
        <w:rPr>
          <w:rStyle w:val="a3"/>
          <w:rFonts w:ascii="Times New Roman" w:hAnsi="Times New Roman"/>
          <w:color w:val="000000"/>
          <w:sz w:val="24"/>
          <w:szCs w:val="24"/>
          <w:vertAlign w:val="subscript"/>
        </w:rPr>
        <w:t>и</w:t>
      </w:r>
      <w:r w:rsidRPr="00656D2B">
        <w:rPr>
          <w:rStyle w:val="a3"/>
          <w:rFonts w:ascii="Times New Roman" w:hAnsi="Times New Roman"/>
          <w:color w:val="000000"/>
          <w:sz w:val="24"/>
          <w:szCs w:val="24"/>
        </w:rPr>
        <w:t xml:space="preserve"> - первоначальная сумма вложенного капитала (инвестиции на начало периода);</w:t>
      </w:r>
    </w:p>
    <w:p w:rsidR="007400A7" w:rsidRPr="00656D2B" w:rsidRDefault="007400A7" w:rsidP="007400A7">
      <w:pPr>
        <w:pStyle w:val="a4"/>
        <w:shd w:val="clear" w:color="auto" w:fill="auto"/>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1| - конечная (наращенная) сумма вложенного капитала (инвестиции на конец периода);</w:t>
      </w:r>
    </w:p>
    <w:p w:rsidR="007400A7" w:rsidRPr="00656D2B" w:rsidRDefault="007400A7" w:rsidP="007400A7">
      <w:pPr>
        <w:pStyle w:val="a4"/>
        <w:shd w:val="clear" w:color="auto" w:fill="auto"/>
        <w:spacing w:after="0" w:line="240" w:lineRule="auto"/>
        <w:ind w:left="40" w:firstLine="540"/>
        <w:jc w:val="both"/>
        <w:rPr>
          <w:rFonts w:ascii="Times New Roman" w:hAnsi="Times New Roman"/>
          <w:sz w:val="24"/>
          <w:szCs w:val="24"/>
        </w:rPr>
      </w:pPr>
      <w:proofErr w:type="spellStart"/>
      <w:r w:rsidRPr="00656D2B">
        <w:rPr>
          <w:rStyle w:val="a3"/>
          <w:rFonts w:ascii="Times New Roman" w:hAnsi="Times New Roman"/>
          <w:color w:val="000000"/>
          <w:sz w:val="24"/>
          <w:szCs w:val="24"/>
        </w:rPr>
        <w:t>Гс</w:t>
      </w:r>
      <w:proofErr w:type="spellEnd"/>
      <w:r w:rsidRPr="00656D2B">
        <w:rPr>
          <w:rStyle w:val="a3"/>
          <w:rFonts w:ascii="Times New Roman" w:hAnsi="Times New Roman"/>
          <w:color w:val="000000"/>
          <w:sz w:val="24"/>
          <w:szCs w:val="24"/>
        </w:rPr>
        <w:t xml:space="preserve"> - текущая доходность;</w:t>
      </w:r>
    </w:p>
    <w:p w:rsidR="007400A7" w:rsidRPr="00656D2B" w:rsidRDefault="007400A7" w:rsidP="007400A7">
      <w:pPr>
        <w:pStyle w:val="a4"/>
        <w:shd w:val="clear" w:color="auto" w:fill="auto"/>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П - доходность прироста капитала (капитализированная доходность):</w:t>
      </w:r>
    </w:p>
    <w:p w:rsidR="007400A7" w:rsidRPr="00656D2B" w:rsidRDefault="007400A7" w:rsidP="007400A7">
      <w:pPr>
        <w:pStyle w:val="a4"/>
        <w:shd w:val="clear" w:color="auto" w:fill="auto"/>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г - НРК - полная доходность.</w:t>
      </w:r>
    </w:p>
    <w:p w:rsidR="007400A7" w:rsidRPr="00656D2B" w:rsidRDefault="007400A7" w:rsidP="007400A7">
      <w:pPr>
        <w:pStyle w:val="a4"/>
        <w:shd w:val="clear" w:color="auto" w:fill="auto"/>
        <w:spacing w:after="0" w:line="240" w:lineRule="auto"/>
        <w:ind w:left="40" w:firstLine="540"/>
        <w:jc w:val="both"/>
        <w:rPr>
          <w:rFonts w:ascii="Times New Roman" w:hAnsi="Times New Roman"/>
          <w:sz w:val="24"/>
          <w:szCs w:val="24"/>
        </w:rPr>
      </w:pPr>
      <w:r w:rsidRPr="00656D2B">
        <w:rPr>
          <w:rStyle w:val="a3"/>
          <w:rFonts w:ascii="Times New Roman" w:hAnsi="Times New Roman"/>
          <w:color w:val="000000"/>
          <w:sz w:val="24"/>
          <w:szCs w:val="24"/>
        </w:rPr>
        <w:t>Данная форму ла позволяет рассчитать не только реализованный, но и ожидаемый доход от конкретной инвестиции.</w:t>
      </w:r>
    </w:p>
    <w:p w:rsidR="007400A7" w:rsidRPr="00656D2B" w:rsidRDefault="007400A7" w:rsidP="007400A7">
      <w:pPr>
        <w:pStyle w:val="a4"/>
        <w:shd w:val="clear" w:color="auto" w:fill="auto"/>
        <w:spacing w:after="0" w:line="240" w:lineRule="auto"/>
        <w:ind w:left="40" w:right="40" w:firstLine="540"/>
        <w:jc w:val="both"/>
        <w:rPr>
          <w:rFonts w:ascii="Times New Roman" w:hAnsi="Times New Roman"/>
          <w:sz w:val="24"/>
          <w:szCs w:val="24"/>
        </w:rPr>
      </w:pPr>
      <w:r w:rsidRPr="00656D2B">
        <w:rPr>
          <w:rStyle w:val="a3"/>
          <w:rFonts w:ascii="Times New Roman" w:hAnsi="Times New Roman"/>
          <w:color w:val="000000"/>
          <w:sz w:val="24"/>
          <w:szCs w:val="24"/>
        </w:rPr>
        <w:t>Надо понимать, что НРК может принимать не только положительные значения. Если прироста стоимости актива в текущем периоде не наблюдается, а имеют место капитальные убытки, которые не покрываются текущим доходом, значение НРК будет отрицательным</w:t>
      </w:r>
    </w:p>
    <w:p w:rsidR="00947D45" w:rsidRDefault="00947D45"/>
    <w:sectPr w:rsidR="00947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C7"/>
    <w:multiLevelType w:val="multilevel"/>
    <w:tmpl w:val="000000C6"/>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1" w15:restartNumberingAfterBreak="0">
    <w:nsid w:val="000000CF"/>
    <w:multiLevelType w:val="multilevel"/>
    <w:tmpl w:val="000000CE"/>
    <w:lvl w:ilvl="0">
      <w:start w:val="4"/>
      <w:numFmt w:val="upperRoman"/>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4"/>
      <w:numFmt w:val="upperRoman"/>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4"/>
      <w:numFmt w:val="upperRoman"/>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4"/>
      <w:numFmt w:val="upperRoman"/>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4"/>
      <w:numFmt w:val="upperRoman"/>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4"/>
      <w:numFmt w:val="upperRoman"/>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4"/>
      <w:numFmt w:val="upperRoman"/>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4"/>
      <w:numFmt w:val="upperRoman"/>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4"/>
      <w:numFmt w:val="upperRoman"/>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2" w15:restartNumberingAfterBreak="0">
    <w:nsid w:val="000000D1"/>
    <w:multiLevelType w:val="multilevel"/>
    <w:tmpl w:val="000000D0"/>
    <w:lvl w:ilvl="0">
      <w:start w:val="2"/>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1">
      <w:start w:val="2"/>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2">
      <w:start w:val="2"/>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3">
      <w:start w:val="2"/>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4">
      <w:start w:val="2"/>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5">
      <w:start w:val="2"/>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6">
      <w:start w:val="2"/>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7">
      <w:start w:val="2"/>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8">
      <w:start w:val="2"/>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abstractNum>
  <w:abstractNum w:abstractNumId="3" w15:restartNumberingAfterBreak="0">
    <w:nsid w:val="000000D3"/>
    <w:multiLevelType w:val="multilevel"/>
    <w:tmpl w:val="000000D2"/>
    <w:lvl w:ilvl="0">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abstractNum>
  <w:abstractNum w:abstractNumId="4" w15:restartNumberingAfterBreak="0">
    <w:nsid w:val="000000D5"/>
    <w:multiLevelType w:val="multilevel"/>
    <w:tmpl w:val="000000D4"/>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5" w15:restartNumberingAfterBreak="0">
    <w:nsid w:val="000000D7"/>
    <w:multiLevelType w:val="multilevel"/>
    <w:tmpl w:val="000000D6"/>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6" w15:restartNumberingAfterBreak="0">
    <w:nsid w:val="000000D9"/>
    <w:multiLevelType w:val="multilevel"/>
    <w:tmpl w:val="000000D8"/>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7" w15:restartNumberingAfterBreak="0">
    <w:nsid w:val="000000DB"/>
    <w:multiLevelType w:val="multilevel"/>
    <w:tmpl w:val="000000DA"/>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8" w15:restartNumberingAfterBreak="0">
    <w:nsid w:val="000000DD"/>
    <w:multiLevelType w:val="multilevel"/>
    <w:tmpl w:val="000000DC"/>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9" w15:restartNumberingAfterBreak="0">
    <w:nsid w:val="000000DF"/>
    <w:multiLevelType w:val="multilevel"/>
    <w:tmpl w:val="000000DE"/>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10" w15:restartNumberingAfterBreak="0">
    <w:nsid w:val="000000E1"/>
    <w:multiLevelType w:val="multilevel"/>
    <w:tmpl w:val="000000E0"/>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11" w15:restartNumberingAfterBreak="0">
    <w:nsid w:val="000000E3"/>
    <w:multiLevelType w:val="multilevel"/>
    <w:tmpl w:val="000000E2"/>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12" w15:restartNumberingAfterBreak="0">
    <w:nsid w:val="000000E5"/>
    <w:multiLevelType w:val="multilevel"/>
    <w:tmpl w:val="000000E4"/>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13" w15:restartNumberingAfterBreak="0">
    <w:nsid w:val="000000E7"/>
    <w:multiLevelType w:val="multilevel"/>
    <w:tmpl w:val="000000E6"/>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14" w15:restartNumberingAfterBreak="0">
    <w:nsid w:val="000000E9"/>
    <w:multiLevelType w:val="multilevel"/>
    <w:tmpl w:val="000000E8"/>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15" w15:restartNumberingAfterBreak="0">
    <w:nsid w:val="000000EB"/>
    <w:multiLevelType w:val="multilevel"/>
    <w:tmpl w:val="000000EA"/>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16" w15:restartNumberingAfterBreak="0">
    <w:nsid w:val="000000ED"/>
    <w:multiLevelType w:val="multilevel"/>
    <w:tmpl w:val="000000EC"/>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17" w15:restartNumberingAfterBreak="0">
    <w:nsid w:val="000000EF"/>
    <w:multiLevelType w:val="multilevel"/>
    <w:tmpl w:val="000000EE"/>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14"/>
    <w:rsid w:val="00514314"/>
    <w:rsid w:val="007400A7"/>
    <w:rsid w:val="00947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7DDFC-E529-4567-9205-70ACF3D4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0A7"/>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7400A7"/>
    <w:rPr>
      <w:rFonts w:ascii="Bookman Old Style" w:hAnsi="Bookman Old Style"/>
      <w:sz w:val="9"/>
      <w:szCs w:val="9"/>
      <w:shd w:val="clear" w:color="auto" w:fill="FFFFFF"/>
    </w:rPr>
  </w:style>
  <w:style w:type="character" w:customStyle="1" w:styleId="18">
    <w:name w:val="Основной текст (18)_"/>
    <w:link w:val="180"/>
    <w:rsid w:val="007400A7"/>
    <w:rPr>
      <w:rFonts w:ascii="Bookman Old Style" w:hAnsi="Bookman Old Style"/>
      <w:i/>
      <w:iCs/>
      <w:sz w:val="9"/>
      <w:szCs w:val="9"/>
      <w:shd w:val="clear" w:color="auto" w:fill="FFFFFF"/>
    </w:rPr>
  </w:style>
  <w:style w:type="character" w:customStyle="1" w:styleId="a5">
    <w:name w:val="Основной текст + Курсив"/>
    <w:rsid w:val="007400A7"/>
    <w:rPr>
      <w:rFonts w:ascii="Bookman Old Style" w:hAnsi="Bookman Old Style"/>
      <w:i/>
      <w:iCs/>
      <w:sz w:val="9"/>
      <w:szCs w:val="9"/>
      <w:lang w:bidi="ar-SA"/>
    </w:rPr>
  </w:style>
  <w:style w:type="character" w:customStyle="1" w:styleId="181">
    <w:name w:val="Основной текст (18) + Не курсив"/>
    <w:basedOn w:val="18"/>
    <w:rsid w:val="007400A7"/>
    <w:rPr>
      <w:rFonts w:ascii="Bookman Old Style" w:hAnsi="Bookman Old Style"/>
      <w:i/>
      <w:iCs/>
      <w:sz w:val="9"/>
      <w:szCs w:val="9"/>
      <w:shd w:val="clear" w:color="auto" w:fill="FFFFFF"/>
    </w:rPr>
  </w:style>
  <w:style w:type="paragraph" w:styleId="a4">
    <w:name w:val="Body Text"/>
    <w:basedOn w:val="a"/>
    <w:link w:val="a3"/>
    <w:rsid w:val="007400A7"/>
    <w:pPr>
      <w:shd w:val="clear" w:color="auto" w:fill="FFFFFF"/>
      <w:spacing w:after="5040" w:line="240" w:lineRule="atLeast"/>
      <w:jc w:val="center"/>
    </w:pPr>
    <w:rPr>
      <w:rFonts w:ascii="Bookman Old Style" w:eastAsiaTheme="minorHAnsi" w:hAnsi="Bookman Old Style" w:cstheme="minorBidi"/>
      <w:color w:val="auto"/>
      <w:sz w:val="9"/>
      <w:szCs w:val="9"/>
      <w:lang w:eastAsia="en-US"/>
    </w:rPr>
  </w:style>
  <w:style w:type="character" w:customStyle="1" w:styleId="1">
    <w:name w:val="Основной текст Знак1"/>
    <w:basedOn w:val="a0"/>
    <w:uiPriority w:val="99"/>
    <w:semiHidden/>
    <w:rsid w:val="007400A7"/>
    <w:rPr>
      <w:rFonts w:ascii="Courier New" w:eastAsia="Courier New" w:hAnsi="Courier New" w:cs="Courier New"/>
      <w:color w:val="000000"/>
      <w:sz w:val="24"/>
      <w:szCs w:val="24"/>
      <w:lang w:eastAsia="ru-RU"/>
    </w:rPr>
  </w:style>
  <w:style w:type="character" w:customStyle="1" w:styleId="6">
    <w:name w:val="Заголовок №6_"/>
    <w:link w:val="60"/>
    <w:rsid w:val="007400A7"/>
    <w:rPr>
      <w:rFonts w:ascii="Bookman Old Style" w:hAnsi="Bookman Old Style"/>
      <w:sz w:val="12"/>
      <w:szCs w:val="12"/>
      <w:shd w:val="clear" w:color="auto" w:fill="FFFFFF"/>
    </w:rPr>
  </w:style>
  <w:style w:type="character" w:customStyle="1" w:styleId="7">
    <w:name w:val="Заголовок №7_"/>
    <w:link w:val="70"/>
    <w:rsid w:val="007400A7"/>
    <w:rPr>
      <w:rFonts w:ascii="Tahoma" w:hAnsi="Tahoma"/>
      <w:sz w:val="8"/>
      <w:szCs w:val="8"/>
      <w:shd w:val="clear" w:color="auto" w:fill="FFFFFF"/>
    </w:rPr>
  </w:style>
  <w:style w:type="character" w:customStyle="1" w:styleId="74">
    <w:name w:val="Заголовок №7 + 4"/>
    <w:aliases w:val="5 pt3,Курсив2"/>
    <w:rsid w:val="007400A7"/>
    <w:rPr>
      <w:rFonts w:ascii="Tahoma" w:hAnsi="Tahoma"/>
      <w:i/>
      <w:iCs/>
      <w:noProof/>
      <w:sz w:val="9"/>
      <w:szCs w:val="9"/>
      <w:lang w:bidi="ar-SA"/>
    </w:rPr>
  </w:style>
  <w:style w:type="character" w:customStyle="1" w:styleId="19">
    <w:name w:val="Основной текст (19)_"/>
    <w:link w:val="190"/>
    <w:rsid w:val="007400A7"/>
    <w:rPr>
      <w:rFonts w:ascii="Impact" w:hAnsi="Impact"/>
      <w:sz w:val="8"/>
      <w:szCs w:val="8"/>
      <w:shd w:val="clear" w:color="auto" w:fill="FFFFFF"/>
    </w:rPr>
  </w:style>
  <w:style w:type="paragraph" w:customStyle="1" w:styleId="180">
    <w:name w:val="Основной текст (18)"/>
    <w:basedOn w:val="a"/>
    <w:link w:val="18"/>
    <w:rsid w:val="007400A7"/>
    <w:pPr>
      <w:shd w:val="clear" w:color="auto" w:fill="FFFFFF"/>
      <w:spacing w:before="120" w:line="125" w:lineRule="exact"/>
      <w:ind w:firstLine="480"/>
      <w:jc w:val="both"/>
    </w:pPr>
    <w:rPr>
      <w:rFonts w:ascii="Bookman Old Style" w:eastAsiaTheme="minorHAnsi" w:hAnsi="Bookman Old Style" w:cstheme="minorBidi"/>
      <w:i/>
      <w:iCs/>
      <w:color w:val="auto"/>
      <w:sz w:val="9"/>
      <w:szCs w:val="9"/>
      <w:lang w:eastAsia="en-US"/>
    </w:rPr>
  </w:style>
  <w:style w:type="paragraph" w:customStyle="1" w:styleId="60">
    <w:name w:val="Заголовок №6"/>
    <w:basedOn w:val="a"/>
    <w:link w:val="6"/>
    <w:rsid w:val="007400A7"/>
    <w:pPr>
      <w:shd w:val="clear" w:color="auto" w:fill="FFFFFF"/>
      <w:spacing w:line="240" w:lineRule="atLeast"/>
      <w:ind w:firstLine="540"/>
      <w:jc w:val="both"/>
      <w:outlineLvl w:val="5"/>
    </w:pPr>
    <w:rPr>
      <w:rFonts w:ascii="Bookman Old Style" w:eastAsiaTheme="minorHAnsi" w:hAnsi="Bookman Old Style" w:cstheme="minorBidi"/>
      <w:color w:val="auto"/>
      <w:sz w:val="12"/>
      <w:szCs w:val="12"/>
      <w:lang w:eastAsia="en-US"/>
    </w:rPr>
  </w:style>
  <w:style w:type="paragraph" w:customStyle="1" w:styleId="70">
    <w:name w:val="Заголовок №7"/>
    <w:basedOn w:val="a"/>
    <w:link w:val="7"/>
    <w:rsid w:val="007400A7"/>
    <w:pPr>
      <w:shd w:val="clear" w:color="auto" w:fill="FFFFFF"/>
      <w:spacing w:line="240" w:lineRule="atLeast"/>
      <w:ind w:firstLine="540"/>
      <w:jc w:val="both"/>
      <w:outlineLvl w:val="6"/>
    </w:pPr>
    <w:rPr>
      <w:rFonts w:ascii="Tahoma" w:eastAsiaTheme="minorHAnsi" w:hAnsi="Tahoma" w:cstheme="minorBidi"/>
      <w:color w:val="auto"/>
      <w:sz w:val="8"/>
      <w:szCs w:val="8"/>
      <w:lang w:eastAsia="en-US"/>
    </w:rPr>
  </w:style>
  <w:style w:type="paragraph" w:customStyle="1" w:styleId="190">
    <w:name w:val="Основной текст (19)"/>
    <w:basedOn w:val="a"/>
    <w:link w:val="19"/>
    <w:rsid w:val="007400A7"/>
    <w:pPr>
      <w:shd w:val="clear" w:color="auto" w:fill="FFFFFF"/>
      <w:spacing w:line="240" w:lineRule="atLeast"/>
    </w:pPr>
    <w:rPr>
      <w:rFonts w:ascii="Impact" w:eastAsiaTheme="minorHAnsi" w:hAnsi="Impact" w:cstheme="minorBidi"/>
      <w:color w:val="auto"/>
      <w:sz w:val="8"/>
      <w:szCs w:val="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4451</Words>
  <Characters>25373</Characters>
  <Application>Microsoft Office Word</Application>
  <DocSecurity>0</DocSecurity>
  <Lines>211</Lines>
  <Paragraphs>59</Paragraphs>
  <ScaleCrop>false</ScaleCrop>
  <Company/>
  <LinksUpToDate>false</LinksUpToDate>
  <CharactersWithSpaces>29765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k1-259-5</dc:creator>
  <cp:keywords/>
  <dc:description/>
  <cp:lastModifiedBy>k1-259-5</cp:lastModifiedBy>
  <cp:revision>2</cp:revision>
  <dcterms:created xsi:type="dcterms:W3CDTF">2020-09-18T07:43:00Z</dcterms:created>
  <dcterms:modified xsi:type="dcterms:W3CDTF">2020-09-18T07:43:00Z</dcterms:modified>
</cp:coreProperties>
</file>