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4F8" w:rsidRDefault="00C024F8" w:rsidP="008C656B">
      <w:pPr>
        <w:tabs>
          <w:tab w:val="left" w:pos="33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  <w:r w:rsidRPr="00C024F8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drawing>
          <wp:inline distT="0" distB="0" distL="0" distR="0" wp14:anchorId="1DA61AB0" wp14:editId="058F84A6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4F8" w:rsidRDefault="00C024F8" w:rsidP="008C656B">
      <w:pPr>
        <w:tabs>
          <w:tab w:val="left" w:pos="33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  <w:bookmarkStart w:id="0" w:name="_GoBack"/>
      <w:bookmarkEnd w:id="0"/>
    </w:p>
    <w:p w:rsidR="008C656B" w:rsidRPr="008C656B" w:rsidRDefault="008C656B" w:rsidP="008C656B">
      <w:pPr>
        <w:tabs>
          <w:tab w:val="left" w:pos="33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5. </w:t>
      </w:r>
      <w:r w:rsidRPr="008C656B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Қарым-қатынас – мұғалімнің кәсіби-шығармашылық іс-әрекетінің құрамды бөлігі ретінде.</w:t>
      </w:r>
    </w:p>
    <w:p w:rsidR="008C656B" w:rsidRPr="008C656B" w:rsidRDefault="008C656B" w:rsidP="008C656B">
      <w:pPr>
        <w:tabs>
          <w:tab w:val="left" w:pos="33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</w:pPr>
    </w:p>
    <w:p w:rsidR="008C656B" w:rsidRPr="00C024F8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8C656B">
        <w:rPr>
          <w:rFonts w:ascii="KZ Times New Roman" w:eastAsia="KZ Times New Roman" w:hAnsi="KZ Times New Roman" w:cs="KZ Times New Roman"/>
          <w:sz w:val="28"/>
          <w:szCs w:val="28"/>
          <w:lang w:val="kk-KZ" w:eastAsia="zh-CN"/>
        </w:rPr>
        <w:t xml:space="preserve">  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Педагогикалык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қарым-қатынас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туралы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түсінік. </w:t>
      </w:r>
      <w:r w:rsidRPr="00C024F8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Әрбір адам әлеуметтік   ортада  өмір   сүргендіктен   басқа  адамдармен   ақпарат</w:t>
      </w: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C024F8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алмасады, тәжірибесімен бөліседі, бірігіп ынтымақтастық қарым-қатынастарды сақтауға тырысады. Яғни, қарым-қатынас үнемі әлеуметтік, ұжымдық сипатта болады. Сондықтан </w:t>
      </w:r>
      <w:r w:rsidRPr="00C024F8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қарым-қатынасты </w:t>
      </w:r>
      <w:r w:rsidRPr="00C024F8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адамның әлеуметтік ортаға бейімделуінің негізгі факторларының бірі деуге де болады. Олай болса </w:t>
      </w:r>
      <w:r w:rsidRPr="00C024F8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қарым-қатынас 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 xml:space="preserve">- </w:t>
      </w:r>
      <w:r w:rsidRPr="00C024F8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айнала қоршаған дүниемен адамдар арасындағы байланысты тұрақтандырушы.</w:t>
      </w: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</w:pP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Педагогикалық іс-әрекетте де қарым-қатынастың алатын орны </w:t>
      </w:r>
      <w:r w:rsidRPr="008C656B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 xml:space="preserve">өте жоғары, себебі педагогтың негізгі атқаратын қызметтері болып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табылатын 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тәрбиелеу, оқыту, білім 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 xml:space="preserve">беру дамыту қалыптастыру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процестерін қарым-қатынассыз көз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алдына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елестету мүмкін емес.</w:t>
      </w: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Педагог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мамандығына байланысты 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кәсіби-педагогикалъқ </w:t>
      </w:r>
      <w:r w:rsidRPr="008C656B">
        <w:rPr>
          <w:rFonts w:ascii="KZ Times New Roman" w:eastAsia="Times New Roman" w:hAnsi="KZ Times New Roman" w:cs="KZ Times New Roman"/>
          <w:i/>
          <w:spacing w:val="-1"/>
          <w:sz w:val="28"/>
          <w:szCs w:val="28"/>
          <w:lang w:val="kk-KZ" w:eastAsia="ru-RU"/>
        </w:rPr>
        <w:t xml:space="preserve">қарым-қатынас </w:t>
      </w:r>
      <w:r w:rsidRPr="008C656B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 xml:space="preserve">ұғымы қолданылады. Жәй қарапайым күнделікті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тұрмыстық қарым-қатынас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пен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кәсіби-педагогикалық қарым-қатынастың айырмашылығы өте көп. Мысалы, адам өзінің жақын танысымен кездесіп қалып бір мәселе жайлы сөйлесіп тұрса ол жәй тұрмыстьтқ қарым-қатынас болады. Егер мұғалім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балалар алдында </w:t>
      </w:r>
      <w:r w:rsidRPr="008C656B">
        <w:rPr>
          <w:rFonts w:ascii="KZ Times New Roman" w:eastAsia="Times New Roman" w:hAnsi="KZ Times New Roman" w:cs="KZ Times New Roman"/>
          <w:spacing w:val="-3"/>
          <w:sz w:val="28"/>
          <w:szCs w:val="28"/>
          <w:lang w:val="kk-KZ" w:eastAsia="ru-RU"/>
        </w:rPr>
        <w:t xml:space="preserve">сабақ беріп тұрса </w:t>
      </w:r>
      <w:r w:rsidRPr="008C656B">
        <w:rPr>
          <w:rFonts w:ascii="KZ Times New Roman" w:eastAsia="Times New Roman" w:hAnsi="KZ Times New Roman" w:cs="KZ Times New Roman"/>
          <w:spacing w:val="-3"/>
          <w:sz w:val="28"/>
          <w:szCs w:val="28"/>
          <w:lang w:val="kk-KZ" w:eastAsia="zh-CN"/>
        </w:rPr>
        <w:t xml:space="preserve">- </w:t>
      </w:r>
      <w:r w:rsidRPr="008C656B">
        <w:rPr>
          <w:rFonts w:ascii="KZ Times New Roman" w:eastAsia="Times New Roman" w:hAnsi="KZ Times New Roman" w:cs="KZ Times New Roman"/>
          <w:spacing w:val="-3"/>
          <w:sz w:val="28"/>
          <w:szCs w:val="28"/>
          <w:lang w:val="kk-KZ" w:eastAsia="ru-RU"/>
        </w:rPr>
        <w:t xml:space="preserve">бұ_л мүлде басқа қарым-қатынас. Екінші жағдайда </w:t>
      </w:r>
      <w:r w:rsidRPr="008C656B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 xml:space="preserve">мұғалім қарым-қатынасты оқушылар ұжымымен арнайы күнтізбелік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жоспардағы бір тақырыпқа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байланысты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сабақ жоспары бойынша ойластырып ұйымдастырады.</w:t>
      </w: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pacing w:val="-16"/>
          <w:sz w:val="28"/>
          <w:szCs w:val="28"/>
          <w:lang w:val="kk-KZ" w:eastAsia="zh-CN"/>
        </w:rPr>
      </w:pP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В.А.Кан-Каликтың зерттеуінше педагогикалық қарым-қатынастың өзіндік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даму динамикасы бар, ол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түрлі 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сатылар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бойынша іске асырылады.</w:t>
      </w:r>
    </w:p>
    <w:p w:rsidR="008C656B" w:rsidRPr="008C656B" w:rsidRDefault="008C656B" w:rsidP="008C656B">
      <w:pPr>
        <w:shd w:val="clear" w:color="auto" w:fill="FFFFFF"/>
        <w:tabs>
          <w:tab w:val="left" w:pos="552"/>
        </w:tabs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i/>
          <w:spacing w:val="-4"/>
          <w:sz w:val="28"/>
          <w:szCs w:val="28"/>
          <w:lang w:val="kk-KZ" w:eastAsia="zh-CN"/>
        </w:rPr>
      </w:pPr>
      <w:r w:rsidRPr="008C656B">
        <w:rPr>
          <w:rFonts w:ascii="KZ Times New Roman" w:eastAsia="Times New Roman" w:hAnsi="KZ Times New Roman" w:cs="KZ Times New Roman"/>
          <w:spacing w:val="-16"/>
          <w:sz w:val="28"/>
          <w:szCs w:val="28"/>
          <w:lang w:val="kk-KZ" w:eastAsia="zh-CN"/>
        </w:rPr>
        <w:lastRenderedPageBreak/>
        <w:t>1.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ab/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Сабақты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не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іс-шараны өткізуге Дайындалу процесінде болатын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br/>
        <w:t xml:space="preserve">қарым-қатынасты </w:t>
      </w:r>
      <w:r w:rsidRPr="008C656B">
        <w:rPr>
          <w:rFonts w:ascii="KZ Times New Roman" w:eastAsia="Times New Roman" w:hAnsi="KZ Times New Roman" w:cs="KZ Times New Roman"/>
          <w:b/>
          <w:i/>
          <w:sz w:val="28"/>
          <w:szCs w:val="28"/>
          <w:lang w:val="kk-KZ" w:eastAsia="zh-CN"/>
        </w:rPr>
        <w:t xml:space="preserve">жобалау сатысы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{жоспаp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құру, қарым-қатынастың 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>моделін құру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>);</w:t>
      </w:r>
    </w:p>
    <w:p w:rsidR="008C656B" w:rsidRPr="008C656B" w:rsidRDefault="008C656B" w:rsidP="008C656B">
      <w:pPr>
        <w:shd w:val="clear" w:color="auto" w:fill="FFFFFF"/>
        <w:tabs>
          <w:tab w:val="left" w:pos="624"/>
        </w:tabs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pacing w:val="-6"/>
          <w:sz w:val="28"/>
          <w:szCs w:val="28"/>
          <w:lang w:val="kk-KZ" w:eastAsia="zh-CN"/>
        </w:rPr>
      </w:pPr>
      <w:r w:rsidRPr="008C656B">
        <w:rPr>
          <w:rFonts w:ascii="KZ Times New Roman" w:eastAsia="Times New Roman" w:hAnsi="KZ Times New Roman" w:cs="KZ Times New Roman"/>
          <w:i/>
          <w:spacing w:val="-4"/>
          <w:sz w:val="28"/>
          <w:szCs w:val="28"/>
          <w:lang w:val="kk-KZ" w:eastAsia="zh-CN"/>
        </w:rPr>
        <w:t>2.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ab/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Қарым-қатынасты тікелей </w:t>
      </w:r>
      <w:r w:rsidRPr="008C656B">
        <w:rPr>
          <w:rFonts w:ascii="KZ Times New Roman" w:eastAsia="Times New Roman" w:hAnsi="KZ Times New Roman" w:cs="KZ Times New Roman"/>
          <w:b/>
          <w:i/>
          <w:sz w:val="28"/>
          <w:szCs w:val="28"/>
          <w:lang w:val="kk-KZ" w:eastAsia="ru-RU"/>
        </w:rPr>
        <w:t xml:space="preserve">ұштастыру сатысы 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>(қарым-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 xml:space="preserve">қатынастың  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>алғашқы кезеңі, «коммуникативтік шабуыл» жасау).</w:t>
      </w:r>
    </w:p>
    <w:p w:rsidR="008C656B" w:rsidRPr="008C656B" w:rsidRDefault="008C656B" w:rsidP="008C656B">
      <w:pPr>
        <w:shd w:val="clear" w:color="auto" w:fill="FFFFFF"/>
        <w:tabs>
          <w:tab w:val="left" w:pos="547"/>
        </w:tabs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</w:pPr>
      <w:r w:rsidRPr="008C656B">
        <w:rPr>
          <w:rFonts w:ascii="KZ Times New Roman" w:eastAsia="Times New Roman" w:hAnsi="KZ Times New Roman" w:cs="KZ Times New Roman"/>
          <w:spacing w:val="-6"/>
          <w:sz w:val="28"/>
          <w:szCs w:val="28"/>
          <w:lang w:val="kk-KZ" w:eastAsia="zh-CN"/>
        </w:rPr>
        <w:t>3.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ab/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Қарым-қатынасты </w:t>
      </w:r>
      <w:r w:rsidRPr="008C656B">
        <w:rPr>
          <w:rFonts w:ascii="KZ Times New Roman" w:eastAsia="Times New Roman" w:hAnsi="KZ Times New Roman" w:cs="KZ Times New Roman"/>
          <w:b/>
          <w:i/>
          <w:sz w:val="28"/>
          <w:szCs w:val="28"/>
          <w:lang w:val="kk-KZ" w:eastAsia="ru-RU"/>
        </w:rPr>
        <w:t xml:space="preserve">басқару </w:t>
      </w:r>
      <w:r w:rsidRPr="008C656B">
        <w:rPr>
          <w:rFonts w:ascii="KZ Times New Roman" w:eastAsia="Times New Roman" w:hAnsi="KZ Times New Roman" w:cs="KZ Times New Roman"/>
          <w:b/>
          <w:i/>
          <w:sz w:val="28"/>
          <w:szCs w:val="28"/>
          <w:lang w:val="kk-KZ" w:eastAsia="zh-CN"/>
        </w:rPr>
        <w:t xml:space="preserve">сатысы 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>(оқушылардың танымдық іс-әрекеттерін   басқару,   ойларын  жвтектеу,   іс-әрекет   түрлерін ауыстырып отыру қарым-қатынасқа бөгет болып тұргған психологиялық кедергілерді азайту).</w:t>
      </w: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4.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Педагогикалық қарым-қатынастың барысын және 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нәтижелерін </w:t>
      </w:r>
      <w:r w:rsidRPr="008C656B">
        <w:rPr>
          <w:rFonts w:ascii="KZ Times New Roman" w:eastAsia="Times New Roman" w:hAnsi="KZ Times New Roman" w:cs="KZ Times New Roman"/>
          <w:b/>
          <w:i/>
          <w:sz w:val="28"/>
          <w:szCs w:val="28"/>
          <w:lang w:val="kk-KZ" w:eastAsia="ru-RU"/>
        </w:rPr>
        <w:t xml:space="preserve">талдау </w:t>
      </w:r>
      <w:r w:rsidRPr="008C656B">
        <w:rPr>
          <w:rFonts w:ascii="KZ Times New Roman" w:eastAsia="Times New Roman" w:hAnsi="KZ Times New Roman" w:cs="KZ Times New Roman"/>
          <w:b/>
          <w:i/>
          <w:sz w:val="28"/>
          <w:szCs w:val="28"/>
          <w:lang w:val="kk-KZ" w:eastAsia="zh-CN"/>
        </w:rPr>
        <w:t xml:space="preserve">сатысы 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zh-CN"/>
        </w:rPr>
        <w:t xml:space="preserve">(қорытынды сатысы, 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>кері байланыс арқылы қарым-қатынас нәтижесін бағалау, қарым-қатынастың тигімділік деңгейін анықтау).</w:t>
      </w: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Тәжірибеде бұл қарастырылып отырған педагогикалық қарым-қатынас сатыларының ұйымдастырылу ұзақтығы іс-әрекет мақсаты мен мазмұнына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байланысты созылмалы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немесе тым қысқа болуы мүмкін.</w:t>
      </w: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Педагогикалық қарым-қатынас барысында мұғалімнің жалпы мәдениетінің бір қырын байқауға болады. Қарым-қатынас орнатуда мұғалім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тек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сөйлеуші емес сонымен қатар жақсы тыңдаушы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да бола алуы керек.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Мұғалімдердің өз шәкірттеріне үлкен құрметпен және сеніммен қараулары, оқу процесінде балалар жауабын тыңдауда оларды қолдап, құптап, олардың ойларына, жауаптарына ризашылығын білдіріп отырса, педагогикалық қарым-қатынас әсерлі де тиімді болып, табысты нәтижесін көп күттірмейтін болады.</w:t>
      </w: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b/>
          <w:sz w:val="28"/>
          <w:szCs w:val="28"/>
          <w:lang w:val="kk-KZ" w:eastAsia="ru-RU"/>
        </w:rPr>
      </w:pP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Сондықтан әр болашақ мұғалім педагогикалық қарым-қатынас түрлерін, оны ұйымдастыру сатыларын, оның кәсіби іс-әрекеттегі маңызды ерекшеліктерін арнайы зерттеп үйренгені абзал.</w:t>
      </w:r>
    </w:p>
    <w:p w:rsidR="008C656B" w:rsidRPr="00C024F8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8C656B">
        <w:rPr>
          <w:rFonts w:ascii="KZ Times New Roman" w:eastAsia="Times New Roman" w:hAnsi="KZ Times New Roman" w:cs="KZ Times New Roman"/>
          <w:b/>
          <w:sz w:val="28"/>
          <w:szCs w:val="28"/>
          <w:lang w:val="kk-KZ" w:eastAsia="ru-RU"/>
        </w:rPr>
        <w:t>Педагогикалық қарым-қатыныс түрлері.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 Адамның күнделікті өмірінде қарым-қатынастың сан-алуан түрлері кездеседі. Психологиялық-педагогикалық іс-тәжірибеде мұғалімдер мен оқушылар арасындағы қарым-қатынастар мынандай негізгі төрт түрге бөлініп қарастырылады:</w:t>
      </w:r>
    </w:p>
    <w:p w:rsidR="008C656B" w:rsidRPr="008C656B" w:rsidRDefault="008C656B" w:rsidP="008C656B">
      <w:pPr>
        <w:widowControl w:val="0"/>
        <w:numPr>
          <w:ilvl w:val="0"/>
          <w:numId w:val="1"/>
        </w:numPr>
        <w:shd w:val="clear" w:color="auto" w:fill="FFFFFF"/>
        <w:tabs>
          <w:tab w:val="left" w:pos="499"/>
        </w:tabs>
        <w:suppressAutoHyphens/>
        <w:autoSpaceDE w:val="0"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  <w:proofErr w:type="spellStart"/>
      <w:r w:rsidRPr="008C656B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>Вербальды</w:t>
      </w:r>
      <w:proofErr w:type="spellEnd"/>
      <w:r w:rsidRPr="008C656B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 xml:space="preserve"> </w:t>
      </w:r>
      <w:proofErr w:type="spellStart"/>
      <w:r w:rsidRPr="008C656B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>қарым-қатынас</w:t>
      </w:r>
      <w:proofErr w:type="spellEnd"/>
      <w:r w:rsidRPr="008C656B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>.</w:t>
      </w:r>
    </w:p>
    <w:p w:rsidR="008C656B" w:rsidRPr="008C656B" w:rsidRDefault="008C656B" w:rsidP="008C656B">
      <w:pPr>
        <w:widowControl w:val="0"/>
        <w:numPr>
          <w:ilvl w:val="0"/>
          <w:numId w:val="1"/>
        </w:numPr>
        <w:shd w:val="clear" w:color="auto" w:fill="FFFFFF"/>
        <w:tabs>
          <w:tab w:val="left" w:pos="499"/>
        </w:tabs>
        <w:suppressAutoHyphens/>
        <w:autoSpaceDE w:val="0"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  <w:r w:rsidRPr="008C656B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>Вербальсыз қарым-катынас.</w:t>
      </w:r>
    </w:p>
    <w:p w:rsidR="008C656B" w:rsidRPr="008C656B" w:rsidRDefault="008C656B" w:rsidP="008C656B">
      <w:pPr>
        <w:widowControl w:val="0"/>
        <w:numPr>
          <w:ilvl w:val="0"/>
          <w:numId w:val="1"/>
        </w:numPr>
        <w:shd w:val="clear" w:color="auto" w:fill="FFFFFF"/>
        <w:tabs>
          <w:tab w:val="left" w:pos="499"/>
        </w:tabs>
        <w:suppressAutoHyphens/>
        <w:autoSpaceDE w:val="0"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8C656B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>Интерактивті қарым-қатынас.</w:t>
      </w:r>
    </w:p>
    <w:p w:rsidR="008C656B" w:rsidRPr="008C656B" w:rsidRDefault="008C656B" w:rsidP="008C656B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4.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 xml:space="preserve">Перцептивті қарым-қатынас. </w:t>
      </w:r>
    </w:p>
    <w:p w:rsidR="008C656B" w:rsidRPr="008C656B" w:rsidRDefault="008C656B" w:rsidP="008C656B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  <w:r w:rsidRPr="008C65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148590</wp:posOffset>
                </wp:positionV>
                <wp:extent cx="3731260" cy="1815465"/>
                <wp:effectExtent l="8255" t="1905" r="3810" b="190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260" cy="1815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77"/>
                              <w:gridCol w:w="3293"/>
                            </w:tblGrid>
                            <w:tr w:rsidR="008C656B" w:rsidTr="008B1AC8">
                              <w:trPr>
                                <w:trHeight w:val="340"/>
                              </w:trPr>
                              <w:tc>
                                <w:tcPr>
                                  <w:tcW w:w="167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C656B" w:rsidRDefault="008C656B">
                                  <w:pPr>
                                    <w:shd w:val="clear" w:color="auto" w:fill="FFFFFF"/>
                                    <w:ind w:left="360"/>
                                    <w:jc w:val="both"/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Педагогикалық қарым-қатынас</w:t>
                                  </w:r>
                                </w:p>
                                <w:p w:rsidR="008C656B" w:rsidRDefault="008C656B">
                                  <w:pPr>
                                    <w:ind w:left="360"/>
                                    <w:jc w:val="both"/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C656B" w:rsidRDefault="008C656B">
                                  <w:pPr>
                                    <w:ind w:left="360"/>
                                    <w:jc w:val="both"/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Вербальды</w:t>
                                  </w:r>
                                  <w:proofErr w:type="spellEnd"/>
                                  <w:r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қарым-қатынас</w:t>
                                  </w:r>
                                  <w:proofErr w:type="spellEnd"/>
                                </w:p>
                              </w:tc>
                            </w:tr>
                            <w:tr w:rsidR="008C656B" w:rsidTr="008B1AC8">
                              <w:trPr>
                                <w:trHeight w:val="148"/>
                              </w:trPr>
                              <w:tc>
                                <w:tcPr>
                                  <w:tcW w:w="16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C656B" w:rsidRDefault="008C656B">
                                  <w:pPr>
                                    <w:snapToGrid w:val="0"/>
                                    <w:ind w:left="360"/>
                                    <w:jc w:val="both"/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C656B" w:rsidRDefault="008C656B">
                                  <w:pPr>
                                    <w:shd w:val="clear" w:color="auto" w:fill="FFFFFF"/>
                                    <w:ind w:left="360"/>
                                    <w:jc w:val="both"/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Вербальсыз</w:t>
                                  </w:r>
                                  <w:proofErr w:type="spellEnd"/>
                                  <w:r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қарым-қатынас</w:t>
                                  </w:r>
                                  <w:proofErr w:type="spellEnd"/>
                                </w:p>
                              </w:tc>
                            </w:tr>
                            <w:tr w:rsidR="008C656B" w:rsidTr="008B1AC8">
                              <w:trPr>
                                <w:trHeight w:val="148"/>
                              </w:trPr>
                              <w:tc>
                                <w:tcPr>
                                  <w:tcW w:w="16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C656B" w:rsidRDefault="008C656B">
                                  <w:pPr>
                                    <w:snapToGrid w:val="0"/>
                                    <w:ind w:left="360"/>
                                    <w:jc w:val="both"/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C656B" w:rsidRDefault="008C656B">
                                  <w:pPr>
                                    <w:shd w:val="clear" w:color="auto" w:fill="FFFFFF"/>
                                    <w:ind w:left="360"/>
                                    <w:jc w:val="both"/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Интерактивтіқарым-қатынас</w:t>
                                  </w:r>
                                  <w:proofErr w:type="spellEnd"/>
                                </w:p>
                              </w:tc>
                            </w:tr>
                            <w:tr w:rsidR="008C656B" w:rsidTr="008B1AC8">
                              <w:trPr>
                                <w:trHeight w:val="148"/>
                              </w:trPr>
                              <w:tc>
                                <w:tcPr>
                                  <w:tcW w:w="16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C656B" w:rsidRDefault="008C656B">
                                  <w:pPr>
                                    <w:snapToGrid w:val="0"/>
                                    <w:ind w:left="360"/>
                                    <w:jc w:val="both"/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C656B" w:rsidRDefault="008C656B">
                                  <w:pPr>
                                    <w:shd w:val="clear" w:color="auto" w:fill="FFFFFF"/>
                                    <w:ind w:left="360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Перцептивті</w:t>
                                  </w:r>
                                  <w:proofErr w:type="spellEnd"/>
                                  <w:r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KZ Times New Roman" w:hAnsi="KZ Times New Roman" w:cs="KZ 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қарым-қатынас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C656B" w:rsidRDefault="008C656B" w:rsidP="008C656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65pt;margin-top:11.7pt;width:293.8pt;height:142.9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77"/>
                        <w:gridCol w:w="3293"/>
                      </w:tblGrid>
                      <w:tr w:rsidR="008C656B" w:rsidTr="008B1AC8">
                        <w:trPr>
                          <w:trHeight w:val="340"/>
                        </w:trPr>
                        <w:tc>
                          <w:tcPr>
                            <w:tcW w:w="167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C656B" w:rsidRDefault="008C656B">
                            <w:pPr>
                              <w:shd w:val="clear" w:color="auto" w:fill="FFFFFF"/>
                              <w:ind w:left="360"/>
                              <w:jc w:val="both"/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  <w:t>Педагогикалық қарым-қатынас</w:t>
                            </w:r>
                          </w:p>
                          <w:p w:rsidR="008C656B" w:rsidRDefault="008C656B">
                            <w:pPr>
                              <w:ind w:left="360"/>
                              <w:jc w:val="both"/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3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C656B" w:rsidRDefault="008C656B">
                            <w:pPr>
                              <w:ind w:left="360"/>
                              <w:jc w:val="both"/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  <w:t>Вербальды</w:t>
                            </w:r>
                            <w:proofErr w:type="spellEnd"/>
                            <w:r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  <w:t>қарым-қатынас</w:t>
                            </w:r>
                            <w:proofErr w:type="spellEnd"/>
                          </w:p>
                        </w:tc>
                      </w:tr>
                      <w:tr w:rsidR="008C656B" w:rsidTr="008B1AC8">
                        <w:trPr>
                          <w:trHeight w:val="148"/>
                        </w:trPr>
                        <w:tc>
                          <w:tcPr>
                            <w:tcW w:w="16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C656B" w:rsidRDefault="008C656B">
                            <w:pPr>
                              <w:snapToGrid w:val="0"/>
                              <w:ind w:left="360"/>
                              <w:jc w:val="both"/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3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C656B" w:rsidRDefault="008C656B">
                            <w:pPr>
                              <w:shd w:val="clear" w:color="auto" w:fill="FFFFFF"/>
                              <w:ind w:left="360"/>
                              <w:jc w:val="both"/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  <w:t>Вербальсыз</w:t>
                            </w:r>
                            <w:proofErr w:type="spellEnd"/>
                            <w:r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  <w:t>қарым-қатынас</w:t>
                            </w:r>
                            <w:proofErr w:type="spellEnd"/>
                          </w:p>
                        </w:tc>
                      </w:tr>
                      <w:tr w:rsidR="008C656B" w:rsidTr="008B1AC8">
                        <w:trPr>
                          <w:trHeight w:val="148"/>
                        </w:trPr>
                        <w:tc>
                          <w:tcPr>
                            <w:tcW w:w="16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C656B" w:rsidRDefault="008C656B">
                            <w:pPr>
                              <w:snapToGrid w:val="0"/>
                              <w:ind w:left="360"/>
                              <w:jc w:val="both"/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3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C656B" w:rsidRDefault="008C656B">
                            <w:pPr>
                              <w:shd w:val="clear" w:color="auto" w:fill="FFFFFF"/>
                              <w:ind w:left="360"/>
                              <w:jc w:val="both"/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  <w:t>Интерактивтіқарым-қатынас</w:t>
                            </w:r>
                            <w:proofErr w:type="spellEnd"/>
                          </w:p>
                        </w:tc>
                      </w:tr>
                      <w:tr w:rsidR="008C656B" w:rsidTr="008B1AC8">
                        <w:trPr>
                          <w:trHeight w:val="148"/>
                        </w:trPr>
                        <w:tc>
                          <w:tcPr>
                            <w:tcW w:w="16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C656B" w:rsidRDefault="008C656B">
                            <w:pPr>
                              <w:snapToGrid w:val="0"/>
                              <w:ind w:left="360"/>
                              <w:jc w:val="both"/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3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C656B" w:rsidRDefault="008C656B">
                            <w:pPr>
                              <w:shd w:val="clear" w:color="auto" w:fill="FFFFFF"/>
                              <w:ind w:left="360"/>
                              <w:jc w:val="both"/>
                            </w:pPr>
                            <w:proofErr w:type="spellStart"/>
                            <w:r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  <w:t>Перцептивті</w:t>
                            </w:r>
                            <w:proofErr w:type="spellEnd"/>
                            <w:r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Z Times New Roman" w:hAnsi="KZ Times New Roman" w:cs="KZ Times New Roman"/>
                                <w:sz w:val="28"/>
                                <w:szCs w:val="28"/>
                                <w:lang w:eastAsia="ru-RU"/>
                              </w:rPr>
                              <w:t>қарым-қатынас</w:t>
                            </w:r>
                            <w:proofErr w:type="spellEnd"/>
                          </w:p>
                        </w:tc>
                      </w:tr>
                    </w:tbl>
                    <w:p w:rsidR="008C656B" w:rsidRDefault="008C656B" w:rsidP="008C656B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pacing w:val="-3"/>
          <w:sz w:val="28"/>
          <w:szCs w:val="28"/>
          <w:lang w:val="kk-KZ" w:eastAsia="ru-RU"/>
        </w:rPr>
      </w:pP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</w:pPr>
      <w:r w:rsidRPr="00C024F8">
        <w:rPr>
          <w:rFonts w:ascii="KZ Times New Roman" w:eastAsia="Times New Roman" w:hAnsi="KZ Times New Roman" w:cs="KZ Times New Roman"/>
          <w:spacing w:val="-3"/>
          <w:sz w:val="28"/>
          <w:szCs w:val="28"/>
          <w:lang w:val="kk-KZ" w:eastAsia="ru-RU"/>
        </w:rPr>
        <w:t xml:space="preserve">Сурет </w:t>
      </w:r>
      <w:r w:rsidRPr="008C656B">
        <w:rPr>
          <w:rFonts w:ascii="KZ Times New Roman" w:eastAsia="Times New Roman" w:hAnsi="KZ Times New Roman" w:cs="KZ Times New Roman"/>
          <w:spacing w:val="-3"/>
          <w:sz w:val="28"/>
          <w:szCs w:val="28"/>
          <w:lang w:val="kk-KZ" w:eastAsia="zh-CN"/>
        </w:rPr>
        <w:t xml:space="preserve">1. </w:t>
      </w:r>
      <w:r w:rsidRPr="00C024F8">
        <w:rPr>
          <w:rFonts w:ascii="KZ Times New Roman" w:eastAsia="Times New Roman" w:hAnsi="KZ Times New Roman" w:cs="KZ Times New Roman"/>
          <w:spacing w:val="-3"/>
          <w:sz w:val="28"/>
          <w:szCs w:val="28"/>
          <w:lang w:val="kk-KZ" w:eastAsia="ru-RU"/>
        </w:rPr>
        <w:t>Педагогикалық қарым-қатынас түрлері.</w:t>
      </w: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</w:pPr>
    </w:p>
    <w:p w:rsidR="008C656B" w:rsidRPr="008C656B" w:rsidRDefault="008C656B" w:rsidP="008C656B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</w:p>
    <w:p w:rsidR="008C656B" w:rsidRPr="008C656B" w:rsidRDefault="008C656B" w:rsidP="008C656B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ab/>
      </w:r>
      <w:r w:rsidRPr="008C656B">
        <w:rPr>
          <w:rFonts w:ascii="KZ Times New Roman" w:eastAsia="Times New Roman" w:hAnsi="KZ Times New Roman" w:cs="KZ Times New Roman"/>
          <w:b/>
          <w:i/>
          <w:sz w:val="28"/>
          <w:szCs w:val="28"/>
          <w:lang w:val="kk-KZ" w:eastAsia="ru-RU"/>
        </w:rPr>
        <w:t>Интербелсенді қарым-қатынас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адамдардың өзара тығыз </w:t>
      </w:r>
      <w:r w:rsidRPr="008C656B">
        <w:rPr>
          <w:rFonts w:ascii="KZ Times New Roman" w:eastAsia="Times New Roman" w:hAnsi="KZ Times New Roman" w:cs="KZ Times New Roman"/>
          <w:spacing w:val="-3"/>
          <w:sz w:val="28"/>
          <w:szCs w:val="28"/>
          <w:lang w:val="kk-KZ" w:eastAsia="ru-RU"/>
        </w:rPr>
        <w:t xml:space="preserve">әрекетте </w:t>
      </w:r>
      <w:r w:rsidRPr="008C656B">
        <w:rPr>
          <w:rFonts w:ascii="KZ Times New Roman" w:eastAsia="Times New Roman" w:hAnsi="KZ Times New Roman" w:cs="KZ Times New Roman"/>
          <w:spacing w:val="-3"/>
          <w:sz w:val="28"/>
          <w:szCs w:val="28"/>
          <w:lang w:val="kk-KZ" w:eastAsia="ru-RU"/>
        </w:rPr>
        <w:lastRenderedPageBreak/>
        <w:t xml:space="preserve">болуларын, тығыз байланыста, көпшілік ішінде жұмыс істей </w:t>
      </w:r>
      <w:r w:rsidRPr="008C656B">
        <w:rPr>
          <w:rFonts w:ascii="KZ Times New Roman" w:eastAsia="Times New Roman" w:hAnsi="KZ Times New Roman" w:cs="KZ Times New Roman"/>
          <w:spacing w:val="-4"/>
          <w:sz w:val="28"/>
          <w:szCs w:val="28"/>
          <w:lang w:val="kk-KZ" w:eastAsia="ru-RU"/>
        </w:rPr>
        <w:t xml:space="preserve">алуға бейімделуін қарастырады. Интербелсенділік қарым-қатынас қазіргі </w:t>
      </w:r>
      <w:r w:rsidRPr="008C656B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 xml:space="preserve">педагогикалық технологиялардың негізін құрайды, оның </w:t>
      </w:r>
      <w:r w:rsidRPr="008C656B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zh-CN"/>
        </w:rPr>
        <w:t xml:space="preserve">барысында </w:t>
      </w:r>
      <w:r w:rsidRPr="008C656B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 xml:space="preserve">оқушылардың </w:t>
      </w:r>
      <w:r w:rsidRPr="008C656B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zh-CN"/>
        </w:rPr>
        <w:t xml:space="preserve">да, </w:t>
      </w:r>
      <w:r w:rsidRPr="008C656B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 xml:space="preserve">педагогтардың </w:t>
      </w:r>
      <w:r w:rsidRPr="008C656B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zh-CN"/>
        </w:rPr>
        <w:t xml:space="preserve">да </w:t>
      </w:r>
      <w:r w:rsidRPr="008C656B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 xml:space="preserve">өздерін дамытуға, іске асыруға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тиімді, қолайлы жағдай жасалуы көзделеді.</w:t>
      </w: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8C656B">
        <w:rPr>
          <w:rFonts w:ascii="KZ Times New Roman" w:eastAsia="Times New Roman" w:hAnsi="KZ Times New Roman" w:cs="KZ Times New Roman"/>
          <w:b/>
          <w:i/>
          <w:spacing w:val="-3"/>
          <w:sz w:val="28"/>
          <w:szCs w:val="28"/>
          <w:lang w:val="kk-KZ" w:eastAsia="ru-RU"/>
        </w:rPr>
        <w:t>Перцептивтік  қарым-қатынас</w:t>
      </w:r>
      <w:r w:rsidRPr="008C656B">
        <w:rPr>
          <w:rFonts w:ascii="KZ Times New Roman" w:eastAsia="Times New Roman" w:hAnsi="KZ Times New Roman" w:cs="KZ Times New Roman"/>
          <w:i/>
          <w:spacing w:val="-3"/>
          <w:sz w:val="28"/>
          <w:szCs w:val="28"/>
          <w:lang w:val="kk-KZ" w:eastAsia="ru-RU"/>
        </w:rPr>
        <w:t xml:space="preserve"> </w:t>
      </w:r>
      <w:r w:rsidRPr="008C656B">
        <w:rPr>
          <w:rFonts w:ascii="KZ Times New Roman" w:eastAsia="Times New Roman" w:hAnsi="KZ Times New Roman" w:cs="KZ Times New Roman"/>
          <w:i/>
          <w:spacing w:val="-3"/>
          <w:sz w:val="28"/>
          <w:szCs w:val="28"/>
          <w:lang w:val="kk-KZ" w:eastAsia="zh-CN"/>
        </w:rPr>
        <w:t xml:space="preserve">- </w:t>
      </w:r>
      <w:r w:rsidRPr="008C656B">
        <w:rPr>
          <w:rFonts w:ascii="KZ Times New Roman" w:eastAsia="Times New Roman" w:hAnsi="KZ Times New Roman" w:cs="KZ Times New Roman"/>
          <w:spacing w:val="-3"/>
          <w:sz w:val="28"/>
          <w:szCs w:val="28"/>
          <w:lang w:val="kk-KZ" w:eastAsia="ru-RU"/>
        </w:rPr>
        <w:t xml:space="preserve">басқа адамның ішкі жан дүниесін </w:t>
      </w:r>
      <w:r w:rsidRPr="008C656B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 xml:space="preserve">сезіне алу </w:t>
      </w:r>
      <w:r w:rsidRPr="008C656B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zh-CN"/>
        </w:rPr>
        <w:t xml:space="preserve">(perceptio - </w:t>
      </w:r>
      <w:r w:rsidRPr="008C656B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 xml:space="preserve">қабылдау, сезіну, психикалық түйсіну қызметі).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Перцепция -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сезім органдары арқылы алынған ақпараттарды өңдеу </w:t>
      </w:r>
      <w:r w:rsidRPr="008C656B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 xml:space="preserve">мен танудьң, түйсінудің психикалық қызметі. Әрине, </w:t>
      </w:r>
      <w:r w:rsidRPr="008C656B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zh-CN"/>
        </w:rPr>
        <w:t xml:space="preserve">даму </w:t>
      </w:r>
      <w:r w:rsidRPr="008C656B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 xml:space="preserve">үстіндегі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тұлғаның ішкі жан дүниесін түсіну күрделі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процесс. </w:t>
      </w:r>
    </w:p>
    <w:p w:rsidR="008C656B" w:rsidRPr="008C656B" w:rsidRDefault="008C656B" w:rsidP="008C656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</w:pPr>
      <w:r w:rsidRPr="00C024F8">
        <w:rPr>
          <w:rFonts w:ascii="KZ Times New Roman" w:eastAsia="Times New Roman" w:hAnsi="KZ Times New Roman" w:cs="KZ Times New Roman"/>
          <w:b/>
          <w:sz w:val="28"/>
          <w:szCs w:val="28"/>
          <w:lang w:val="kk-KZ" w:eastAsia="ru-RU"/>
        </w:rPr>
        <w:tab/>
        <w:t>Педагогикалық қарым-қатынас стильдері.</w:t>
      </w:r>
      <w:r w:rsidRPr="00C024F8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 Мұғалім тәжірибесінде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орын алатын </w:t>
      </w:r>
      <w:r w:rsidRPr="00C024F8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педагогикалық қарым-қатынастың түрлерімен қатар оның негізгі стильдерімен танысып өтейік. </w:t>
      </w:r>
    </w:p>
    <w:p w:rsidR="008C656B" w:rsidRPr="00C024F8" w:rsidRDefault="008C656B" w:rsidP="008C656B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ind w:left="360"/>
        <w:jc w:val="both"/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</w:pP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Педагогика, психология, </w:t>
      </w:r>
      <w:r w:rsidRPr="00C024F8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әлеуметтану ғылымдарында қарым-қатынастың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мынандай </w:t>
      </w:r>
      <w:r w:rsidRPr="00C024F8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стильдері топтастырылған: авторитарлык, либералдық, демократиялық,</w:t>
      </w:r>
    </w:p>
    <w:p w:rsidR="008C656B" w:rsidRPr="00C024F8" w:rsidRDefault="008C656B" w:rsidP="008C65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KZ Times New Roman" w:eastAsia="Times New Roman" w:hAnsi="KZ Times New Roman" w:cs="KZ Times New Roman"/>
          <w:i/>
          <w:spacing w:val="-1"/>
          <w:sz w:val="28"/>
          <w:szCs w:val="28"/>
          <w:lang w:val="kk-KZ" w:eastAsia="ru-RU"/>
        </w:rPr>
      </w:pPr>
      <w:r w:rsidRPr="00C024F8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>Қарым-қатынастың а</w:t>
      </w: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>в</w:t>
      </w:r>
      <w:r w:rsidRPr="00C024F8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торитарлық стилінде </w:t>
      </w:r>
      <w:r w:rsidRPr="00C024F8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мұғалім оқушылардың қызығушылықтарын ескерусіз өзі ғана шешім қабылдайды,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 м</w:t>
      </w:r>
      <w:r w:rsidRPr="00C024F8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 xml:space="preserve">ұнда мұғалім: «Менің айтқаньм заң», «Мен бұйырамьн, сендер орындайсыңдар» деген позицияны </w:t>
      </w:r>
      <w:r w:rsidRPr="00C024F8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ұстанады.</w:t>
      </w:r>
    </w:p>
    <w:p w:rsidR="008C656B" w:rsidRPr="008C656B" w:rsidRDefault="008C656B" w:rsidP="008C65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</w:pPr>
      <w:r w:rsidRPr="00C024F8">
        <w:rPr>
          <w:rFonts w:ascii="KZ Times New Roman" w:eastAsia="Times New Roman" w:hAnsi="KZ Times New Roman" w:cs="KZ Times New Roman"/>
          <w:i/>
          <w:spacing w:val="-1"/>
          <w:sz w:val="28"/>
          <w:szCs w:val="28"/>
          <w:lang w:val="kk-KZ" w:eastAsia="ru-RU"/>
        </w:rPr>
        <w:t xml:space="preserve">Қарым-қатынастың либералдық стилінде </w:t>
      </w:r>
      <w:r w:rsidRPr="00C024F8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>мұғалім өз бетінше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 </w:t>
      </w:r>
      <w:r w:rsidRPr="00C024F8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 xml:space="preserve">шешім қабылдаудан </w:t>
      </w:r>
      <w:r w:rsidRPr="008C656B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zh-CN"/>
        </w:rPr>
        <w:t xml:space="preserve">бас тартып, </w:t>
      </w:r>
      <w:r w:rsidRPr="00C024F8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>жауапкершілікті оқушыларға,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 </w:t>
      </w:r>
      <w:r w:rsidRPr="00C024F8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 xml:space="preserve">әріптестеріне ысырады. </w:t>
      </w:r>
      <w:r w:rsidRPr="00C024F8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Мұғалім «Сен тимесең, мен тимеймін»,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 </w:t>
      </w:r>
      <w:r w:rsidRPr="00C024F8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 xml:space="preserve">«Қалай болса, солай болсын» </w:t>
      </w:r>
      <w:r w:rsidRPr="008C656B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zh-CN"/>
        </w:rPr>
        <w:t xml:space="preserve">деген позицияны </w:t>
      </w:r>
      <w:r w:rsidRPr="00C024F8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>ұстанады.</w:t>
      </w:r>
    </w:p>
    <w:p w:rsidR="008C656B" w:rsidRPr="008C656B" w:rsidRDefault="008C656B" w:rsidP="008C65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KZ Times New Roman" w:eastAsia="Times New Roman" w:hAnsi="KZ Times New Roman" w:cs="KZ Times New Roman"/>
          <w:b/>
          <w:sz w:val="28"/>
          <w:szCs w:val="28"/>
          <w:lang w:val="kk-KZ" w:eastAsia="ru-RU"/>
        </w:rPr>
      </w:pPr>
      <w:r w:rsidRPr="008C656B">
        <w:rPr>
          <w:rFonts w:ascii="KZ Times New Roman" w:eastAsia="Times New Roman" w:hAnsi="KZ Times New Roman" w:cs="KZ Times New Roman"/>
          <w:i/>
          <w:sz w:val="28"/>
          <w:szCs w:val="28"/>
          <w:lang w:val="kk-KZ" w:eastAsia="ru-RU"/>
        </w:rPr>
        <w:t xml:space="preserve">Қарым-қатынастың демократиялық стшінде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оқушы мен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 </w:t>
      </w:r>
      <w:r w:rsidRPr="008C656B">
        <w:rPr>
          <w:rFonts w:ascii="KZ Times New Roman" w:eastAsia="Times New Roman" w:hAnsi="KZ Times New Roman" w:cs="KZ Times New Roman"/>
          <w:spacing w:val="-2"/>
          <w:sz w:val="28"/>
          <w:szCs w:val="28"/>
          <w:lang w:val="kk-KZ" w:eastAsia="ru-RU"/>
        </w:rPr>
        <w:t>мүғалім педагогикалык қарым-қатынастың тең құқылы субъектілері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 </w:t>
      </w:r>
      <w:r w:rsidRPr="008C656B">
        <w:rPr>
          <w:rFonts w:ascii="KZ Times New Roman" w:eastAsia="Times New Roman" w:hAnsi="KZ Times New Roman" w:cs="KZ Times New Roman"/>
          <w:spacing w:val="-1"/>
          <w:sz w:val="28"/>
          <w:szCs w:val="28"/>
          <w:lang w:val="kk-KZ" w:eastAsia="ru-RU"/>
        </w:rPr>
        <w:t xml:space="preserve">ретінде қарастырылады.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Бұл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zh-CN"/>
        </w:rPr>
        <w:t xml:space="preserve">стиль бойынша </w:t>
      </w:r>
      <w:r w:rsidRPr="008C656B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жұмыс істейтін мұғалім: «Бәріміз бірге жоспарлаймыз, бірігіп орындаймыз, бірігіп жетістікке жетеміз» деген позицияны ұстанады.</w:t>
      </w:r>
    </w:p>
    <w:p w:rsidR="008C656B" w:rsidRPr="00C024F8" w:rsidRDefault="008C656B" w:rsidP="008C656B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808080"/>
          <w:sz w:val="28"/>
          <w:szCs w:val="24"/>
          <w:lang w:val="kk-KZ" w:eastAsia="ru-RU"/>
        </w:rPr>
      </w:pPr>
    </w:p>
    <w:p w:rsidR="009A67BB" w:rsidRPr="00C024F8" w:rsidRDefault="00DF5730">
      <w:pPr>
        <w:rPr>
          <w:lang w:val="kk-KZ"/>
        </w:rPr>
      </w:pPr>
    </w:p>
    <w:sectPr w:rsidR="009A67BB" w:rsidRPr="00C024F8">
      <w:headerReference w:type="default" r:id="rId8"/>
      <w:pgSz w:w="11906" w:h="16838"/>
      <w:pgMar w:top="1134" w:right="850" w:bottom="776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730" w:rsidRDefault="00DF5730">
      <w:pPr>
        <w:spacing w:after="0" w:line="240" w:lineRule="auto"/>
      </w:pPr>
      <w:r>
        <w:separator/>
      </w:r>
    </w:p>
  </w:endnote>
  <w:endnote w:type="continuationSeparator" w:id="0">
    <w:p w:rsidR="00DF5730" w:rsidRDefault="00DF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730" w:rsidRDefault="00DF5730">
      <w:pPr>
        <w:spacing w:after="0" w:line="240" w:lineRule="auto"/>
      </w:pPr>
      <w:r>
        <w:separator/>
      </w:r>
    </w:p>
  </w:footnote>
  <w:footnote w:type="continuationSeparator" w:id="0">
    <w:p w:rsidR="00DF5730" w:rsidRDefault="00DF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994" w:rsidRDefault="00DF5730">
    <w:pPr>
      <w:pStyle w:val="a3"/>
      <w:rPr>
        <w:lang w:val="ru-RU"/>
      </w:rPr>
    </w:pPr>
  </w:p>
  <w:p w:rsidR="00B05994" w:rsidRDefault="00DF57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1" w15:restartNumberingAfterBreak="0">
    <w:nsid w:val="00000020"/>
    <w:multiLevelType w:val="singleLevel"/>
    <w:tmpl w:val="0000002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543"/>
    <w:rsid w:val="001C3B10"/>
    <w:rsid w:val="0054647C"/>
    <w:rsid w:val="008C656B"/>
    <w:rsid w:val="008E4543"/>
    <w:rsid w:val="00C024F8"/>
    <w:rsid w:val="00D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697B"/>
  <w15:chartTrackingRefBased/>
  <w15:docId w15:val="{91D078C9-3CFB-42AD-A733-E3ECA226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56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zh-CN"/>
    </w:rPr>
  </w:style>
  <w:style w:type="character" w:customStyle="1" w:styleId="a4">
    <w:name w:val="Верхний колонтитул Знак"/>
    <w:basedOn w:val="a0"/>
    <w:link w:val="a3"/>
    <w:rsid w:val="008C656B"/>
    <w:rPr>
      <w:rFonts w:ascii="Times New Roman" w:eastAsia="Times New Roman" w:hAnsi="Times New Roman" w:cs="Times New Roman"/>
      <w:sz w:val="24"/>
      <w:szCs w:val="24"/>
      <w:lang w:val="kk-K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2023-11-16T19:47:00Z</dcterms:created>
  <dcterms:modified xsi:type="dcterms:W3CDTF">2024-11-06T00:03:00Z</dcterms:modified>
</cp:coreProperties>
</file>