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87" w:rsidRDefault="00587987" w:rsidP="00162F2D">
      <w:pPr>
        <w:suppressAutoHyphens/>
        <w:spacing w:after="0" w:line="240" w:lineRule="auto"/>
        <w:ind w:left="708"/>
        <w:jc w:val="both"/>
        <w:rPr>
          <w:rFonts w:ascii="Times New Roman" w:eastAsia="Times New Roman" w:hAnsi="Times New Roman" w:cs="Times New Roman"/>
          <w:b/>
          <w:sz w:val="28"/>
          <w:szCs w:val="28"/>
          <w:lang w:val="kk-KZ" w:eastAsia="zh-CN"/>
        </w:rPr>
      </w:pPr>
      <w:r w:rsidRPr="00587987">
        <w:rPr>
          <w:rFonts w:ascii="Times New Roman" w:eastAsia="Times New Roman" w:hAnsi="Times New Roman" w:cs="Times New Roman"/>
          <w:b/>
          <w:sz w:val="28"/>
          <w:szCs w:val="28"/>
          <w:lang w:val="kk-KZ" w:eastAsia="zh-CN"/>
        </w:rPr>
        <w:drawing>
          <wp:inline distT="0" distB="0" distL="0" distR="0" wp14:anchorId="7FBEB3E6" wp14:editId="49912257">
            <wp:extent cx="5940425" cy="334137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341370"/>
                    </a:xfrm>
                    <a:prstGeom prst="rect">
                      <a:avLst/>
                    </a:prstGeom>
                  </pic:spPr>
                </pic:pic>
              </a:graphicData>
            </a:graphic>
          </wp:inline>
        </w:drawing>
      </w:r>
    </w:p>
    <w:p w:rsidR="00587987" w:rsidRDefault="00587987" w:rsidP="00162F2D">
      <w:pPr>
        <w:suppressAutoHyphens/>
        <w:spacing w:after="0" w:line="240" w:lineRule="auto"/>
        <w:ind w:left="708"/>
        <w:jc w:val="both"/>
        <w:rPr>
          <w:rFonts w:ascii="Times New Roman" w:eastAsia="Times New Roman" w:hAnsi="Times New Roman" w:cs="Times New Roman"/>
          <w:b/>
          <w:sz w:val="28"/>
          <w:szCs w:val="28"/>
          <w:lang w:val="kk-KZ" w:eastAsia="zh-CN"/>
        </w:rPr>
      </w:pPr>
    </w:p>
    <w:p w:rsidR="00162F2D" w:rsidRPr="002A59A2" w:rsidRDefault="00162F2D" w:rsidP="00162F2D">
      <w:pPr>
        <w:suppressAutoHyphens/>
        <w:spacing w:after="0" w:line="240" w:lineRule="auto"/>
        <w:ind w:left="708"/>
        <w:jc w:val="both"/>
        <w:rPr>
          <w:rFonts w:ascii="Times New Roman" w:eastAsia="Times New Roman" w:hAnsi="Times New Roman" w:cs="Times New Roman"/>
          <w:b/>
          <w:sz w:val="28"/>
          <w:szCs w:val="28"/>
          <w:lang w:val="kk-KZ" w:eastAsia="zh-CN"/>
        </w:rPr>
      </w:pPr>
      <w:bookmarkStart w:id="0" w:name="_GoBack"/>
      <w:bookmarkEnd w:id="0"/>
      <w:r>
        <w:rPr>
          <w:rFonts w:ascii="Times New Roman" w:eastAsia="Times New Roman" w:hAnsi="Times New Roman" w:cs="Times New Roman"/>
          <w:b/>
          <w:sz w:val="28"/>
          <w:szCs w:val="28"/>
          <w:lang w:val="kk-KZ" w:eastAsia="zh-CN"/>
        </w:rPr>
        <w:t xml:space="preserve">7. </w:t>
      </w:r>
      <w:r w:rsidRPr="002A59A2">
        <w:rPr>
          <w:rFonts w:ascii="Times New Roman" w:eastAsia="Times New Roman" w:hAnsi="Times New Roman" w:cs="Times New Roman"/>
          <w:b/>
          <w:sz w:val="28"/>
          <w:szCs w:val="28"/>
          <w:lang w:val="kk-KZ" w:eastAsia="zh-CN"/>
        </w:rPr>
        <w:t>Білім беру кәсіби іс-әрекеттің жүйесі мен компонентті маманның қалыптасу нәтижесі.</w:t>
      </w:r>
    </w:p>
    <w:p w:rsidR="00162F2D" w:rsidRPr="002A59A2" w:rsidRDefault="00162F2D" w:rsidP="00162F2D">
      <w:pPr>
        <w:tabs>
          <w:tab w:val="left" w:pos="825"/>
        </w:tabs>
        <w:suppressAutoHyphens/>
        <w:spacing w:after="0" w:line="240" w:lineRule="auto"/>
        <w:ind w:left="360"/>
        <w:rPr>
          <w:rFonts w:ascii="Times New Roman" w:eastAsia="Times New Roman" w:hAnsi="Times New Roman" w:cs="Times New Roman"/>
          <w:b/>
          <w:sz w:val="28"/>
          <w:szCs w:val="28"/>
          <w:lang w:val="kk-KZ" w:eastAsia="zh-CN"/>
        </w:rPr>
      </w:pPr>
    </w:p>
    <w:p w:rsidR="00162F2D" w:rsidRPr="002A59A2" w:rsidRDefault="00162F2D" w:rsidP="00162F2D">
      <w:pPr>
        <w:suppressAutoHyphens/>
        <w:spacing w:after="0" w:line="240" w:lineRule="auto"/>
        <w:ind w:left="360"/>
        <w:jc w:val="both"/>
        <w:rPr>
          <w:rFonts w:ascii="KZ Times New Roman" w:eastAsia="KZ 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ab/>
        <w:t xml:space="preserve">Ғасырлар тоғысында білім беру ұғымына деген көзқарас әлемдік деңгейде өзгере бастады, себебі ол дамыған мемлекеттердің өркендеуінің негізгі қозғаушы күшіне айналып отыр. Сондықтан күні бүгінге дейін педагогикалық категория ретіде саналган </w:t>
      </w:r>
      <w:r w:rsidRPr="002A59A2">
        <w:rPr>
          <w:rFonts w:ascii="KZ Times New Roman" w:eastAsia="Times New Roman" w:hAnsi="KZ Times New Roman" w:cs="KZ Times New Roman"/>
          <w:i/>
          <w:color w:val="000000"/>
          <w:sz w:val="28"/>
          <w:szCs w:val="28"/>
          <w:lang w:val="kk-KZ" w:eastAsia="ru-RU"/>
        </w:rPr>
        <w:t xml:space="preserve">«білім беру» </w:t>
      </w:r>
      <w:r w:rsidRPr="002A59A2">
        <w:rPr>
          <w:rFonts w:ascii="KZ Times New Roman" w:eastAsia="Times New Roman" w:hAnsi="KZ Times New Roman" w:cs="KZ Times New Roman"/>
          <w:color w:val="000000"/>
          <w:sz w:val="28"/>
          <w:szCs w:val="28"/>
          <w:lang w:val="kk-KZ" w:eastAsia="ru-RU"/>
        </w:rPr>
        <w:t>үғымы кең мағынада маңызды әлеуметтік құбылыс ретінде қарастырылуда. Білім беру мәселесімен тек педагогика ғылымы айналыспайды. Білім   беруді   философия,   әлеуметтану,   психология,   экономика, мәдениеттану тағы басқа әлеуметтік-гуманитарлық ғылымдар өз тұрғысынан қарастырып зерттейді. Сондықтан бүл ұғымның ауқымы кеңею үстінде.</w:t>
      </w:r>
    </w:p>
    <w:p w:rsidR="00162F2D" w:rsidRPr="002A59A2" w:rsidRDefault="00162F2D" w:rsidP="00162F2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2A59A2">
        <w:rPr>
          <w:rFonts w:ascii="KZ Times New Roman" w:eastAsia="KZ 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ab/>
        <w:t xml:space="preserve">Ата-бабаларымыздан асыл мұра болып қалған әлеуметтік тәжірибені, көп жылдық мәдениетті сақтап, оны ұрпақтан ұрпақка жеткізе отырып меңгерту білім беру ұгымымен тығыз байланысты. Педагогикалық әдебиеттерде </w:t>
      </w:r>
      <w:r w:rsidRPr="002A59A2">
        <w:rPr>
          <w:rFonts w:ascii="KZ Times New Roman" w:eastAsia="Times New Roman" w:hAnsi="KZ Times New Roman" w:cs="KZ Times New Roman"/>
          <w:i/>
          <w:color w:val="000000"/>
          <w:sz w:val="28"/>
          <w:szCs w:val="28"/>
          <w:lang w:val="kk-KZ" w:eastAsia="ru-RU"/>
        </w:rPr>
        <w:t xml:space="preserve">«білім беру» </w:t>
      </w:r>
      <w:r w:rsidRPr="002A59A2">
        <w:rPr>
          <w:rFonts w:ascii="KZ Times New Roman" w:eastAsia="Times New Roman" w:hAnsi="KZ Times New Roman" w:cs="KZ Times New Roman"/>
          <w:color w:val="000000"/>
          <w:sz w:val="28"/>
          <w:szCs w:val="28"/>
          <w:lang w:val="kk-KZ" w:eastAsia="ru-RU"/>
        </w:rPr>
        <w:t>ұғымы 18-19 ғасырларда қалыптасып (Д.Локк, И.Г.Песталоцци), бүгінде педагогиканың жетекші категорияларының бірі болып табылады.</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KZ 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ab/>
        <w:t xml:space="preserve">Заман талабына сай білім беру процессі үздіксіз сипатқа ие болып келеді. Әрине білім беру үздіксіз болуы тиіс, себебі қазіргі таңда ақпаратгық технологиялардың жедел дамуына байланысты алған білімдер тез ескіруде, сондықтан адамзат баласы алған білімін үнемі толықтырып, жаңартып отыруы қажет. Білім беру ұғымының мазмұны да езгерістерге ұшырап, жан-жақты кеңейе түсті. </w:t>
      </w:r>
      <w:r w:rsidRPr="00587987">
        <w:rPr>
          <w:rFonts w:ascii="KZ Times New Roman" w:eastAsia="Times New Roman" w:hAnsi="KZ Times New Roman" w:cs="KZ Times New Roman"/>
          <w:color w:val="000000"/>
          <w:sz w:val="28"/>
          <w:szCs w:val="28"/>
          <w:lang w:val="kk-KZ" w:eastAsia="ru-RU"/>
        </w:rPr>
        <w:t>Педагогика ғылымында онын бірнеше анықтамалары бар.</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lastRenderedPageBreak/>
        <w:t xml:space="preserve">-  Кең мағынадағы </w:t>
      </w:r>
      <w:r w:rsidRPr="002A59A2">
        <w:rPr>
          <w:rFonts w:ascii="KZ Times New Roman" w:eastAsia="Times New Roman" w:hAnsi="KZ Times New Roman" w:cs="KZ Times New Roman"/>
          <w:i/>
          <w:color w:val="000000"/>
          <w:sz w:val="28"/>
          <w:szCs w:val="28"/>
          <w:lang w:val="kk-KZ" w:eastAsia="ru-RU"/>
        </w:rPr>
        <w:t xml:space="preserve">білім беру - </w:t>
      </w:r>
      <w:r w:rsidRPr="002A59A2">
        <w:rPr>
          <w:rFonts w:ascii="KZ Times New Roman" w:eastAsia="Times New Roman" w:hAnsi="KZ Times New Roman" w:cs="KZ Times New Roman"/>
          <w:color w:val="000000"/>
          <w:sz w:val="28"/>
          <w:szCs w:val="28"/>
          <w:lang w:val="kk-KZ" w:eastAsia="ru-RU"/>
        </w:rPr>
        <w:t>жеке тұлғаның өзін-өзі дамытуға және өмірлік жолын кұзырлы таңдауға мүмкіншіліктерін кеңейтуге бағытталған процесс (А.Г.Асмолов).</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 xml:space="preserve">Білім беру </w:t>
      </w:r>
      <w:r w:rsidRPr="002A59A2">
        <w:rPr>
          <w:rFonts w:ascii="KZ Times New Roman" w:eastAsia="Times New Roman" w:hAnsi="KZ Times New Roman" w:cs="KZ Times New Roman"/>
          <w:color w:val="000000"/>
          <w:sz w:val="28"/>
          <w:szCs w:val="28"/>
          <w:lang w:val="kk-KZ" w:eastAsia="ru-RU"/>
        </w:rPr>
        <w:t>дегеніміз жеке тұлғаның әлеуметтік жетілуі мен жеке өсуі қамтылатын оның қабілеттіліктері мен мінез-құлқын жетілдіру процесі және нәтижесі (ЮНЕСКО, 1997) .</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Педагогикалық энциклопедияда </w:t>
      </w:r>
      <w:r w:rsidRPr="002A59A2">
        <w:rPr>
          <w:rFonts w:ascii="KZ Times New Roman" w:eastAsia="Times New Roman" w:hAnsi="KZ Times New Roman" w:cs="KZ Times New Roman"/>
          <w:i/>
          <w:color w:val="000000"/>
          <w:sz w:val="28"/>
          <w:szCs w:val="28"/>
          <w:lang w:val="kk-KZ" w:eastAsia="ru-RU"/>
        </w:rPr>
        <w:t>білім беру ұ</w:t>
      </w:r>
      <w:r w:rsidRPr="002A59A2">
        <w:rPr>
          <w:rFonts w:ascii="KZ Times New Roman" w:eastAsia="Times New Roman" w:hAnsi="KZ Times New Roman" w:cs="KZ Times New Roman"/>
          <w:color w:val="000000"/>
          <w:sz w:val="28"/>
          <w:szCs w:val="28"/>
          <w:lang w:val="kk-KZ" w:eastAsia="ru-RU"/>
        </w:rPr>
        <w:t>ғымы - жеке тұлға мен   қоғам   мүддесі   үшін   жүргізілетін   педагогикалық  тұрғыдан ұйымдастырылған әлеуметтендіру процессі {1999 ж).</w:t>
      </w:r>
    </w:p>
    <w:p w:rsidR="00162F2D" w:rsidRPr="002A59A2" w:rsidRDefault="00162F2D" w:rsidP="00162F2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 xml:space="preserve">Білім  беру - </w:t>
      </w:r>
      <w:r w:rsidRPr="002A59A2">
        <w:rPr>
          <w:rFonts w:ascii="KZ Times New Roman" w:eastAsia="Times New Roman" w:hAnsi="KZ Times New Roman" w:cs="KZ Times New Roman"/>
          <w:color w:val="000000"/>
          <w:sz w:val="28"/>
          <w:szCs w:val="28"/>
          <w:lang w:val="kk-KZ" w:eastAsia="ru-RU"/>
        </w:rPr>
        <w:t>адам,  қоғам,  мемлекет  мүддесіне,  мақсатына бағытталған тәрбие және оқыту процесі (Сластенин В.А.).</w:t>
      </w:r>
    </w:p>
    <w:p w:rsidR="00162F2D" w:rsidRPr="002A59A2" w:rsidRDefault="00162F2D" w:rsidP="00162F2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2A59A2">
        <w:rPr>
          <w:rFonts w:ascii="KZ Times New Roman" w:eastAsia="KZ 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ab/>
        <w:t>Осындай және тағы басқа білім беру ұғымына берілген анықтамалардың көптігі оның кең мағыналылығының, көпқырлылығының, маңыздылығының айқын дәлелі.</w:t>
      </w:r>
    </w:p>
    <w:p w:rsidR="00162F2D" w:rsidRPr="002A59A2" w:rsidRDefault="00162F2D" w:rsidP="00162F2D">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KZ 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ab/>
        <w:t xml:space="preserve">Қазіргі білім берудің негізгі мақсаты - тек білім, білік дағдыларды қалыптастыру емес, сонымен қатар жеке тұлғаның әлеуметтік құнды іс-әрекетке қатысуы үшін оның өзіне және қоғамға қажетті қабілеттерін дамыту. </w:t>
      </w:r>
    </w:p>
    <w:p w:rsidR="00162F2D" w:rsidRPr="002A59A2" w:rsidRDefault="00162F2D" w:rsidP="00162F2D">
      <w:pPr>
        <w:shd w:val="clear" w:color="auto" w:fill="FFFFFF"/>
        <w:suppressAutoHyphens/>
        <w:autoSpaceDE w:val="0"/>
        <w:spacing w:after="0" w:line="240" w:lineRule="auto"/>
        <w:ind w:left="360"/>
        <w:jc w:val="both"/>
        <w:rPr>
          <w:rFonts w:ascii="KZ Times New Roman" w:eastAsia="KZ 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ab/>
        <w:t>Білім беру саласының әрбір даму кезеңдеріне тән заманауи үлгі, модель ретінде қабылданатын өзіндік теориялык, әдіснамалық ерекшеліктері болады. Бұл</w:t>
      </w:r>
      <w:r w:rsidRPr="002A59A2">
        <w:rPr>
          <w:rFonts w:ascii="KZ Times New Roman" w:eastAsia="Times New Roman" w:hAnsi="KZ Times New Roman" w:cs="KZ Times New Roman"/>
          <w:i/>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 xml:space="preserve">жалпы педагогикалық қауымдастықтың қабылдаған даму бағыттарының жиынтығы ғылыми тілде </w:t>
      </w:r>
      <w:r w:rsidRPr="002A59A2">
        <w:rPr>
          <w:rFonts w:ascii="KZ Times New Roman" w:eastAsia="Times New Roman" w:hAnsi="KZ Times New Roman" w:cs="KZ Times New Roman"/>
          <w:i/>
          <w:color w:val="000000"/>
          <w:sz w:val="28"/>
          <w:szCs w:val="28"/>
          <w:lang w:val="kk-KZ" w:eastAsia="ru-RU"/>
        </w:rPr>
        <w:t xml:space="preserve">парадигма </w:t>
      </w:r>
      <w:r w:rsidRPr="002A59A2">
        <w:rPr>
          <w:rFonts w:ascii="KZ Times New Roman" w:eastAsia="Times New Roman" w:hAnsi="KZ Times New Roman" w:cs="KZ Times New Roman"/>
          <w:color w:val="000000"/>
          <w:sz w:val="28"/>
          <w:szCs w:val="28"/>
          <w:lang w:val="kk-KZ" w:eastAsia="ru-RU"/>
        </w:rPr>
        <w:t xml:space="preserve">деп аталады. Парадигма ұғымың ең бірінші болып ғылыми пәндердің дамуының түрлі кезеңдерін зерттеген американдық тарихшы Т. Кун болған. </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KZ 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color w:val="000000"/>
          <w:sz w:val="28"/>
          <w:szCs w:val="28"/>
          <w:lang w:val="kk-KZ" w:eastAsia="ru-RU"/>
        </w:rPr>
        <w:tab/>
        <w:t xml:space="preserve">Қазіргі қоғам дамуындағы саяси, әлеуметтік, мәдени өзгерістер білім беру саласына тікелей әсерін тигізіп, оның маңыздылығын арттыра түсті. Білім беру ұғымының күрделілігі, көпжақтылығы оны жан-жақты қарастыруды кажет етеді. Білім беру философиясының белгілі теоретигі Б.С. Гершунский </w:t>
      </w:r>
      <w:r w:rsidRPr="002A59A2">
        <w:rPr>
          <w:rFonts w:ascii="KZ Times New Roman" w:eastAsia="Times New Roman" w:hAnsi="KZ Times New Roman" w:cs="KZ Times New Roman"/>
          <w:i/>
          <w:color w:val="000000"/>
          <w:sz w:val="28"/>
          <w:szCs w:val="28"/>
          <w:lang w:val="kk-KZ" w:eastAsia="ru-RU"/>
        </w:rPr>
        <w:t xml:space="preserve">білім беру </w:t>
      </w:r>
      <w:r w:rsidRPr="002A59A2">
        <w:rPr>
          <w:rFonts w:ascii="KZ Times New Roman" w:eastAsia="Times New Roman" w:hAnsi="KZ Times New Roman" w:cs="KZ Times New Roman"/>
          <w:color w:val="000000"/>
          <w:sz w:val="28"/>
          <w:szCs w:val="28"/>
          <w:lang w:val="kk-KZ" w:eastAsia="ru-RU"/>
        </w:rPr>
        <w:t>ұғымын 4 аспектіде қарастыруға болатынын атап көрсетеді:</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білім беру </w:t>
      </w:r>
      <w:r w:rsidRPr="002A59A2">
        <w:rPr>
          <w:rFonts w:ascii="KZ Times New Roman" w:eastAsia="Times New Roman" w:hAnsi="KZ Times New Roman" w:cs="KZ Times New Roman"/>
          <w:i/>
          <w:color w:val="000000"/>
          <w:sz w:val="28"/>
          <w:szCs w:val="28"/>
          <w:lang w:val="kk-KZ" w:eastAsia="ru-RU"/>
        </w:rPr>
        <w:t xml:space="preserve">құндылық </w:t>
      </w:r>
      <w:r w:rsidRPr="002A59A2">
        <w:rPr>
          <w:rFonts w:ascii="KZ Times New Roman" w:eastAsia="Times New Roman" w:hAnsi="KZ Times New Roman" w:cs="KZ Times New Roman"/>
          <w:color w:val="000000"/>
          <w:sz w:val="28"/>
          <w:szCs w:val="28"/>
          <w:lang w:val="kk-KZ" w:eastAsia="ru-RU"/>
        </w:rPr>
        <w:t>ретінде;</w:t>
      </w:r>
    </w:p>
    <w:p w:rsidR="00162F2D" w:rsidRPr="00587987"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білім беру </w:t>
      </w:r>
      <w:r w:rsidRPr="002A59A2">
        <w:rPr>
          <w:rFonts w:ascii="KZ Times New Roman" w:eastAsia="Times New Roman" w:hAnsi="KZ Times New Roman" w:cs="KZ Times New Roman"/>
          <w:i/>
          <w:color w:val="000000"/>
          <w:sz w:val="28"/>
          <w:szCs w:val="28"/>
          <w:lang w:val="kk-KZ" w:eastAsia="ru-RU"/>
        </w:rPr>
        <w:t xml:space="preserve">жүйе </w:t>
      </w:r>
      <w:r w:rsidRPr="002A59A2">
        <w:rPr>
          <w:rFonts w:ascii="KZ Times New Roman" w:eastAsia="Times New Roman" w:hAnsi="KZ Times New Roman" w:cs="KZ Times New Roman"/>
          <w:color w:val="000000"/>
          <w:sz w:val="28"/>
          <w:szCs w:val="28"/>
          <w:lang w:val="kk-KZ" w:eastAsia="ru-RU"/>
        </w:rPr>
        <w:t>ретінде;</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eastAsia="ru-RU"/>
        </w:rPr>
      </w:pPr>
      <w:r w:rsidRPr="002A59A2">
        <w:rPr>
          <w:rFonts w:ascii="KZ Times New Roman" w:eastAsia="Times New Roman" w:hAnsi="KZ Times New Roman" w:cs="KZ Times New Roman"/>
          <w:color w:val="000000"/>
          <w:sz w:val="28"/>
          <w:szCs w:val="28"/>
          <w:lang w:eastAsia="ru-RU"/>
        </w:rPr>
        <w:t xml:space="preserve">- </w:t>
      </w:r>
      <w:proofErr w:type="spellStart"/>
      <w:r w:rsidRPr="002A59A2">
        <w:rPr>
          <w:rFonts w:ascii="KZ Times New Roman" w:eastAsia="Times New Roman" w:hAnsi="KZ Times New Roman" w:cs="KZ Times New Roman"/>
          <w:color w:val="000000"/>
          <w:sz w:val="28"/>
          <w:szCs w:val="28"/>
          <w:lang w:eastAsia="ru-RU"/>
        </w:rPr>
        <w:t>білім</w:t>
      </w:r>
      <w:proofErr w:type="spellEnd"/>
      <w:r w:rsidRPr="002A59A2">
        <w:rPr>
          <w:rFonts w:ascii="KZ Times New Roman" w:eastAsia="Times New Roman" w:hAnsi="KZ Times New Roman" w:cs="KZ Times New Roman"/>
          <w:color w:val="000000"/>
          <w:sz w:val="28"/>
          <w:szCs w:val="28"/>
          <w:lang w:eastAsia="ru-RU"/>
        </w:rPr>
        <w:t xml:space="preserve"> беру </w:t>
      </w:r>
      <w:r w:rsidRPr="002A59A2">
        <w:rPr>
          <w:rFonts w:ascii="KZ Times New Roman" w:eastAsia="Times New Roman" w:hAnsi="KZ Times New Roman" w:cs="KZ Times New Roman"/>
          <w:i/>
          <w:color w:val="000000"/>
          <w:sz w:val="28"/>
          <w:szCs w:val="28"/>
          <w:lang w:eastAsia="ru-RU"/>
        </w:rPr>
        <w:t xml:space="preserve">процесс </w:t>
      </w:r>
      <w:proofErr w:type="spellStart"/>
      <w:r w:rsidRPr="002A59A2">
        <w:rPr>
          <w:rFonts w:ascii="KZ Times New Roman" w:eastAsia="Times New Roman" w:hAnsi="KZ Times New Roman" w:cs="KZ Times New Roman"/>
          <w:color w:val="000000"/>
          <w:sz w:val="28"/>
          <w:szCs w:val="28"/>
          <w:lang w:eastAsia="ru-RU"/>
        </w:rPr>
        <w:t>ретінде</w:t>
      </w:r>
      <w:proofErr w:type="spellEnd"/>
      <w:r w:rsidRPr="002A59A2">
        <w:rPr>
          <w:rFonts w:ascii="KZ Times New Roman" w:eastAsia="Times New Roman" w:hAnsi="KZ Times New Roman" w:cs="KZ Times New Roman"/>
          <w:color w:val="000000"/>
          <w:sz w:val="28"/>
          <w:szCs w:val="28"/>
          <w:lang w:eastAsia="ru-RU"/>
        </w:rPr>
        <w:t>;</w:t>
      </w:r>
    </w:p>
    <w:p w:rsidR="00162F2D" w:rsidRPr="002A59A2" w:rsidRDefault="00162F2D" w:rsidP="00162F2D">
      <w:pPr>
        <w:suppressAutoHyphens/>
        <w:spacing w:after="0" w:line="240" w:lineRule="auto"/>
        <w:ind w:left="360"/>
        <w:jc w:val="both"/>
        <w:rPr>
          <w:rFonts w:ascii="KZ Times New Roman" w:eastAsia="KZ Times New Roman" w:hAnsi="KZ Times New Roman" w:cs="KZ Times New Roman"/>
          <w:color w:val="000000"/>
          <w:sz w:val="28"/>
          <w:szCs w:val="28"/>
          <w:lang w:eastAsia="ru-RU"/>
        </w:rPr>
      </w:pPr>
      <w:r w:rsidRPr="002A59A2">
        <w:rPr>
          <w:rFonts w:ascii="KZ Times New Roman" w:eastAsia="Times New Roman" w:hAnsi="KZ Times New Roman" w:cs="KZ Times New Roman"/>
          <w:color w:val="000000"/>
          <w:sz w:val="28"/>
          <w:szCs w:val="28"/>
          <w:lang w:eastAsia="ru-RU"/>
        </w:rPr>
        <w:t xml:space="preserve">- білім беру </w:t>
      </w:r>
      <w:r w:rsidRPr="002A59A2">
        <w:rPr>
          <w:rFonts w:ascii="KZ Times New Roman" w:eastAsia="Times New Roman" w:hAnsi="KZ Times New Roman" w:cs="KZ Times New Roman"/>
          <w:i/>
          <w:color w:val="000000"/>
          <w:sz w:val="28"/>
          <w:szCs w:val="28"/>
          <w:lang w:eastAsia="ru-RU"/>
        </w:rPr>
        <w:t xml:space="preserve">нәтиже </w:t>
      </w:r>
      <w:r w:rsidRPr="002A59A2">
        <w:rPr>
          <w:rFonts w:ascii="KZ Times New Roman" w:eastAsia="Times New Roman" w:hAnsi="KZ Times New Roman" w:cs="KZ Times New Roman"/>
          <w:color w:val="000000"/>
          <w:sz w:val="28"/>
          <w:szCs w:val="28"/>
          <w:lang w:eastAsia="ru-RU"/>
        </w:rPr>
        <w:t>ретінде</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2A59A2">
        <w:rPr>
          <w:rFonts w:ascii="KZ Times New Roman" w:eastAsia="KZ Times New Roman" w:hAnsi="KZ Times New Roman" w:cs="KZ Times New Roman"/>
          <w:color w:val="000000"/>
          <w:sz w:val="28"/>
          <w:szCs w:val="28"/>
          <w:lang w:eastAsia="ru-RU"/>
        </w:rPr>
        <w:t xml:space="preserve">   </w:t>
      </w:r>
      <w:r w:rsidRPr="002A59A2">
        <w:rPr>
          <w:rFonts w:ascii="KZ Times New Roman" w:eastAsia="Times New Roman" w:hAnsi="KZ Times New Roman" w:cs="KZ Times New Roman"/>
          <w:color w:val="000000"/>
          <w:sz w:val="28"/>
          <w:szCs w:val="28"/>
          <w:lang w:eastAsia="ru-RU"/>
        </w:rPr>
        <w:t>Білім берудің құндылықтық сипаты үш тұрғыдан қарастырылады.</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2A59A2">
        <w:rPr>
          <w:rFonts w:ascii="KZ Times New Roman" w:eastAsia="Times New Roman" w:hAnsi="KZ Times New Roman" w:cs="KZ Times New Roman"/>
          <w:i/>
          <w:color w:val="000000"/>
          <w:sz w:val="28"/>
          <w:szCs w:val="28"/>
          <w:lang w:val="kk-KZ" w:eastAsia="ru-RU"/>
        </w:rPr>
        <w:t>1) Білім беру - мемлекетік қңұлдылық;</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2A59A2">
        <w:rPr>
          <w:rFonts w:ascii="KZ Times New Roman" w:eastAsia="Times New Roman" w:hAnsi="KZ Times New Roman" w:cs="KZ Times New Roman"/>
          <w:i/>
          <w:color w:val="000000"/>
          <w:sz w:val="28"/>
          <w:szCs w:val="28"/>
          <w:lang w:val="kk-KZ" w:eastAsia="ru-RU"/>
        </w:rPr>
        <w:t xml:space="preserve">2) Білім беру </w:t>
      </w:r>
      <w:r w:rsidRPr="002A59A2">
        <w:rPr>
          <w:rFonts w:ascii="KZ Times New Roman" w:eastAsia="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қоғамдық құндылық;</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i/>
          <w:color w:val="000000"/>
          <w:sz w:val="28"/>
          <w:szCs w:val="28"/>
          <w:lang w:val="kk-KZ" w:eastAsia="ru-RU"/>
        </w:rPr>
        <w:t>3) Білім беру - жеке тұлғалық құндылық.</w:t>
      </w:r>
    </w:p>
    <w:p w:rsidR="00162F2D" w:rsidRPr="00587987" w:rsidRDefault="00162F2D" w:rsidP="00162F2D">
      <w:pPr>
        <w:shd w:val="clear" w:color="auto" w:fill="FFFFFF"/>
        <w:suppressAutoHyphens/>
        <w:autoSpaceDE w:val="0"/>
        <w:spacing w:after="0" w:line="240" w:lineRule="auto"/>
        <w:ind w:left="360"/>
        <w:jc w:val="center"/>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Білім беру мекемелері төмендегідей </w:t>
      </w:r>
      <w:r w:rsidRPr="002A59A2">
        <w:rPr>
          <w:rFonts w:ascii="KZ Times New Roman" w:eastAsia="Times New Roman" w:hAnsi="KZ Times New Roman" w:cs="KZ Times New Roman"/>
          <w:i/>
          <w:color w:val="000000"/>
          <w:sz w:val="28"/>
          <w:szCs w:val="28"/>
          <w:lang w:val="kk-KZ" w:eastAsia="ru-RU"/>
        </w:rPr>
        <w:t xml:space="preserve">деңгейлер </w:t>
      </w:r>
      <w:r w:rsidRPr="002A59A2">
        <w:rPr>
          <w:rFonts w:ascii="KZ Times New Roman" w:eastAsia="Times New Roman" w:hAnsi="KZ Times New Roman" w:cs="KZ Times New Roman"/>
          <w:color w:val="000000"/>
          <w:sz w:val="28"/>
          <w:szCs w:val="28"/>
          <w:lang w:val="kk-KZ" w:eastAsia="ru-RU"/>
        </w:rPr>
        <w:t>бойынша сарапталады:</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2A59A2">
        <w:rPr>
          <w:rFonts w:ascii="KZ Times New Roman" w:eastAsia="Times New Roman" w:hAnsi="KZ Times New Roman" w:cs="KZ Times New Roman"/>
          <w:color w:val="000000"/>
          <w:sz w:val="28"/>
          <w:szCs w:val="28"/>
          <w:lang w:eastAsia="ru-RU"/>
        </w:rPr>
        <w:t xml:space="preserve">- </w:t>
      </w:r>
      <w:proofErr w:type="spellStart"/>
      <w:r w:rsidRPr="002A59A2">
        <w:rPr>
          <w:rFonts w:ascii="KZ Times New Roman" w:eastAsia="Times New Roman" w:hAnsi="KZ Times New Roman" w:cs="KZ Times New Roman"/>
          <w:i/>
          <w:color w:val="000000"/>
          <w:sz w:val="28"/>
          <w:szCs w:val="28"/>
          <w:lang w:eastAsia="ru-RU"/>
        </w:rPr>
        <w:t>мектепке</w:t>
      </w:r>
      <w:proofErr w:type="spellEnd"/>
      <w:r w:rsidRPr="002A59A2">
        <w:rPr>
          <w:rFonts w:ascii="KZ Times New Roman" w:eastAsia="Times New Roman" w:hAnsi="KZ Times New Roman" w:cs="KZ Times New Roman"/>
          <w:i/>
          <w:color w:val="000000"/>
          <w:sz w:val="28"/>
          <w:szCs w:val="28"/>
          <w:lang w:eastAsia="ru-RU"/>
        </w:rPr>
        <w:t xml:space="preserve"> </w:t>
      </w:r>
      <w:proofErr w:type="spellStart"/>
      <w:r w:rsidRPr="002A59A2">
        <w:rPr>
          <w:rFonts w:ascii="KZ Times New Roman" w:eastAsia="Times New Roman" w:hAnsi="KZ Times New Roman" w:cs="KZ Times New Roman"/>
          <w:i/>
          <w:color w:val="000000"/>
          <w:sz w:val="28"/>
          <w:szCs w:val="28"/>
          <w:lang w:eastAsia="ru-RU"/>
        </w:rPr>
        <w:t>дейінгг</w:t>
      </w:r>
      <w:proofErr w:type="spellEnd"/>
      <w:r w:rsidRPr="002A59A2">
        <w:rPr>
          <w:rFonts w:ascii="KZ Times New Roman" w:eastAsia="Times New Roman" w:hAnsi="KZ Times New Roman" w:cs="KZ Times New Roman"/>
          <w:i/>
          <w:color w:val="000000"/>
          <w:sz w:val="28"/>
          <w:szCs w:val="28"/>
          <w:lang w:eastAsia="ru-RU"/>
        </w:rPr>
        <w:t xml:space="preserve"> </w:t>
      </w:r>
      <w:proofErr w:type="spellStart"/>
      <w:r w:rsidRPr="002A59A2">
        <w:rPr>
          <w:rFonts w:ascii="KZ Times New Roman" w:eastAsia="Times New Roman" w:hAnsi="KZ Times New Roman" w:cs="KZ Times New Roman"/>
          <w:i/>
          <w:color w:val="000000"/>
          <w:sz w:val="28"/>
          <w:szCs w:val="28"/>
          <w:lang w:eastAsia="ru-RU"/>
        </w:rPr>
        <w:t>тәрбие</w:t>
      </w:r>
      <w:proofErr w:type="spellEnd"/>
      <w:r w:rsidRPr="002A59A2">
        <w:rPr>
          <w:rFonts w:ascii="KZ Times New Roman" w:eastAsia="Times New Roman" w:hAnsi="KZ Times New Roman" w:cs="KZ Times New Roman"/>
          <w:i/>
          <w:color w:val="000000"/>
          <w:sz w:val="28"/>
          <w:szCs w:val="28"/>
          <w:lang w:eastAsia="ru-RU"/>
        </w:rPr>
        <w:t xml:space="preserve"> мен оқыту,</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i/>
          <w:color w:val="000000"/>
          <w:sz w:val="28"/>
          <w:szCs w:val="28"/>
          <w:lang w:val="kk-KZ" w:eastAsia="ru-RU"/>
        </w:rPr>
        <w:t>- орта білім беру,</w:t>
      </w:r>
    </w:p>
    <w:p w:rsidR="00162F2D" w:rsidRPr="002A59A2" w:rsidRDefault="00162F2D" w:rsidP="00162F2D">
      <w:pPr>
        <w:suppressAutoHyphens/>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орта білімнен кейінгі кәсіптік білім беру.</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i/>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жоғары кәсіптік білім беру.</w:t>
      </w:r>
    </w:p>
    <w:p w:rsidR="00162F2D" w:rsidRPr="002A59A2" w:rsidRDefault="00162F2D" w:rsidP="00162F2D">
      <w:pPr>
        <w:shd w:val="clear" w:color="auto" w:fill="FFFFFF"/>
        <w:suppressAutoHyphens/>
        <w:autoSpaceDE w:val="0"/>
        <w:spacing w:after="0" w:line="240" w:lineRule="auto"/>
        <w:ind w:left="360"/>
        <w:jc w:val="both"/>
        <w:rPr>
          <w:rFonts w:ascii="KZ Times New Roman" w:eastAsia="KZ Times New Roman" w:hAnsi="KZ Times New Roman" w:cs="KZ Times New Roman"/>
          <w:b/>
          <w:color w:val="000000"/>
          <w:sz w:val="28"/>
          <w:szCs w:val="28"/>
          <w:lang w:val="kk-KZ" w:eastAsia="ru-RU"/>
        </w:rPr>
      </w:pPr>
      <w:r w:rsidRPr="002A59A2">
        <w:rPr>
          <w:rFonts w:ascii="KZ Times New Roman" w:eastAsia="Times New Roman" w:hAnsi="KZ Times New Roman" w:cs="KZ Times New Roman"/>
          <w:i/>
          <w:color w:val="000000"/>
          <w:sz w:val="28"/>
          <w:szCs w:val="28"/>
          <w:lang w:val="kk-KZ" w:eastAsia="ru-RU"/>
        </w:rPr>
        <w:t xml:space="preserve">- жоғарғы оқу орнынан кейінгі кәсіптік білім </w:t>
      </w:r>
      <w:r w:rsidRPr="002A59A2">
        <w:rPr>
          <w:rFonts w:ascii="KZ Times New Roman" w:eastAsia="Times New Roman" w:hAnsi="KZ Times New Roman" w:cs="KZ Times New Roman"/>
          <w:i/>
          <w:smallCaps/>
          <w:color w:val="000000"/>
          <w:sz w:val="28"/>
          <w:szCs w:val="28"/>
          <w:lang w:val="kk-KZ" w:eastAsia="ru-RU"/>
        </w:rPr>
        <w:t xml:space="preserve"> </w:t>
      </w:r>
      <w:r w:rsidRPr="002A59A2">
        <w:rPr>
          <w:rFonts w:ascii="KZ Times New Roman" w:eastAsia="Times New Roman" w:hAnsi="KZ Times New Roman" w:cs="KZ Times New Roman"/>
          <w:i/>
          <w:color w:val="000000"/>
          <w:sz w:val="28"/>
          <w:szCs w:val="28"/>
          <w:lang w:val="kk-KZ" w:eastAsia="ru-RU"/>
        </w:rPr>
        <w:t>беру деңгейлері.</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r w:rsidRPr="002A59A2">
        <w:rPr>
          <w:rFonts w:ascii="KZ Times New Roman" w:eastAsia="Times New Roman" w:hAnsi="KZ Times New Roman" w:cs="KZ Times New Roman"/>
          <w:color w:val="000000"/>
          <w:sz w:val="28"/>
          <w:szCs w:val="28"/>
          <w:lang w:val="kk-KZ" w:eastAsia="ru-RU"/>
        </w:rPr>
        <w:lastRenderedPageBreak/>
        <w:t xml:space="preserve">Адамдардың белгілі білім беру мекемелерінде алған, меңгерген білімдерінің деңгейіне қарай </w:t>
      </w:r>
      <w:r w:rsidRPr="002A59A2">
        <w:rPr>
          <w:rFonts w:ascii="KZ Times New Roman" w:eastAsia="Times New Roman" w:hAnsi="KZ Times New Roman" w:cs="KZ Times New Roman"/>
          <w:i/>
          <w:color w:val="000000"/>
          <w:sz w:val="28"/>
          <w:szCs w:val="28"/>
          <w:lang w:val="kk-KZ" w:eastAsia="ru-RU"/>
        </w:rPr>
        <w:t xml:space="preserve">бастауыш білімі бар адам, орта білімді адам, жоғары білімді адам </w:t>
      </w:r>
      <w:r w:rsidRPr="002A59A2">
        <w:rPr>
          <w:rFonts w:ascii="KZ Times New Roman" w:eastAsia="Times New Roman" w:hAnsi="KZ Times New Roman" w:cs="KZ Times New Roman"/>
          <w:color w:val="000000"/>
          <w:sz w:val="28"/>
          <w:szCs w:val="28"/>
          <w:lang w:val="kk-KZ" w:eastAsia="ru-RU"/>
        </w:rPr>
        <w:t xml:space="preserve">деп атайтынын көп естиміз. </w:t>
      </w:r>
      <w:r w:rsidRPr="002A59A2">
        <w:rPr>
          <w:rFonts w:ascii="KZ Times New Roman" w:eastAsia="Times New Roman" w:hAnsi="KZ Times New Roman" w:cs="KZ Times New Roman"/>
          <w:i/>
          <w:color w:val="000000"/>
          <w:sz w:val="28"/>
          <w:szCs w:val="28"/>
          <w:lang w:val="kk-KZ" w:eastAsia="ru-RU"/>
        </w:rPr>
        <w:t xml:space="preserve">Білімділік - </w:t>
      </w:r>
      <w:r w:rsidRPr="002A59A2">
        <w:rPr>
          <w:rFonts w:ascii="KZ Times New Roman" w:eastAsia="Times New Roman" w:hAnsi="KZ Times New Roman" w:cs="KZ Times New Roman"/>
          <w:color w:val="000000"/>
          <w:sz w:val="28"/>
          <w:szCs w:val="28"/>
          <w:lang w:val="kk-KZ" w:eastAsia="ru-RU"/>
        </w:rPr>
        <w:t xml:space="preserve">қоғам үшін және тұлға үшін кажетті максимумға дейін жеткізілген сауаттылық. </w:t>
      </w:r>
      <w:r w:rsidRPr="002A59A2">
        <w:rPr>
          <w:rFonts w:ascii="KZ Times New Roman" w:eastAsia="Times New Roman" w:hAnsi="KZ Times New Roman" w:cs="KZ Times New Roman"/>
          <w:i/>
          <w:color w:val="000000"/>
          <w:sz w:val="28"/>
          <w:szCs w:val="28"/>
          <w:lang w:val="kk-KZ" w:eastAsia="ru-RU"/>
        </w:rPr>
        <w:t xml:space="preserve">Білімділік </w:t>
      </w:r>
      <w:r w:rsidRPr="002A59A2">
        <w:rPr>
          <w:rFonts w:ascii="KZ Times New Roman" w:eastAsia="Times New Roman" w:hAnsi="KZ Times New Roman" w:cs="KZ Times New Roman"/>
          <w:color w:val="000000"/>
          <w:sz w:val="28"/>
          <w:szCs w:val="28"/>
          <w:lang w:val="kk-KZ" w:eastAsia="ru-RU"/>
        </w:rPr>
        <w:t>ұғымы қоғам мен адам өмірінің түрлі сұрақтары бойынша дүниетанымның кеңдігі. Ол тұлғаның білім алу саласындағы жетістіктерімен сипатталады.</w:t>
      </w:r>
    </w:p>
    <w:p w:rsidR="00162F2D" w:rsidRPr="002A59A2" w:rsidRDefault="00162F2D" w:rsidP="00162F2D">
      <w:pPr>
        <w:shd w:val="clear" w:color="auto" w:fill="FFFFFF"/>
        <w:suppressAutoHyphens/>
        <w:autoSpaceDE w:val="0"/>
        <w:spacing w:after="0" w:line="240" w:lineRule="auto"/>
        <w:ind w:left="360"/>
        <w:jc w:val="both"/>
        <w:rPr>
          <w:rFonts w:ascii="KZ Times New Roman" w:eastAsia="Times New Roman" w:hAnsi="KZ Times New Roman" w:cs="KZ Times New Roman"/>
          <w:color w:val="000000"/>
          <w:sz w:val="28"/>
          <w:szCs w:val="28"/>
          <w:lang w:val="kk-KZ" w:eastAsia="ru-RU"/>
        </w:rPr>
      </w:pPr>
    </w:p>
    <w:p w:rsidR="00162F2D" w:rsidRDefault="00162F2D" w:rsidP="00162F2D"/>
    <w:p w:rsidR="009A67BB" w:rsidRDefault="00587987"/>
    <w:sectPr w:rsidR="009A6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00"/>
    <w:family w:val="roman"/>
    <w:pitch w:val="variable"/>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57F"/>
    <w:rsid w:val="000E557F"/>
    <w:rsid w:val="00162F2D"/>
    <w:rsid w:val="001C3B10"/>
    <w:rsid w:val="0054647C"/>
    <w:rsid w:val="0058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21B3"/>
  <w15:chartTrackingRefBased/>
  <w15:docId w15:val="{B0EAE602-8E72-4BF4-9076-F826145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F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2023-11-17T03:30:00Z</dcterms:created>
  <dcterms:modified xsi:type="dcterms:W3CDTF">2024-11-06T00:06:00Z</dcterms:modified>
</cp:coreProperties>
</file>