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53B" w:rsidRPr="00A53A63" w:rsidRDefault="000E453B" w:rsidP="00A53A63">
      <w:pPr>
        <w:spacing w:after="0" w:line="360" w:lineRule="auto"/>
        <w:jc w:val="center"/>
        <w:rPr>
          <w:rFonts w:ascii="Times New Roman" w:eastAsia="Times New Roman" w:hAnsi="Times New Roman" w:cs="Times New Roman"/>
          <w:bCs/>
          <w:sz w:val="32"/>
          <w:szCs w:val="32"/>
          <w:lang w:val="kk-KZ" w:eastAsia="ru-RU"/>
        </w:rPr>
      </w:pPr>
      <w:r w:rsidRPr="00A53A63">
        <w:rPr>
          <w:rFonts w:ascii="Times New Roman" w:eastAsia="Times New Roman" w:hAnsi="Times New Roman" w:cs="Times New Roman"/>
          <w:b/>
          <w:bCs/>
          <w:color w:val="0000FF"/>
          <w:sz w:val="32"/>
          <w:szCs w:val="32"/>
          <w:lang w:val="kk-KZ" w:eastAsia="ru-RU"/>
        </w:rPr>
        <w:t>S. AMANZHOLOV EAST KAZAKHSTAN UNIVERSITY</w:t>
      </w:r>
    </w:p>
    <w:p w:rsidR="000E453B" w:rsidRPr="00A53A63" w:rsidRDefault="000E453B" w:rsidP="00A53A63">
      <w:pPr>
        <w:spacing w:after="0" w:line="360" w:lineRule="auto"/>
        <w:jc w:val="right"/>
        <w:rPr>
          <w:rFonts w:ascii="Times New Roman" w:eastAsia="Times New Roman" w:hAnsi="Times New Roman" w:cs="Times New Roman"/>
          <w:bCs/>
          <w:sz w:val="32"/>
          <w:szCs w:val="32"/>
          <w:lang w:val="kk-KZ" w:eastAsia="ru-RU"/>
        </w:rPr>
      </w:pPr>
    </w:p>
    <w:p w:rsidR="000E453B" w:rsidRPr="00A53A63" w:rsidRDefault="000E453B" w:rsidP="00A53A63">
      <w:pPr>
        <w:spacing w:after="0" w:line="360" w:lineRule="auto"/>
        <w:jc w:val="right"/>
        <w:rPr>
          <w:rFonts w:ascii="Times New Roman" w:eastAsia="Times New Roman" w:hAnsi="Times New Roman" w:cs="Times New Roman"/>
          <w:bCs/>
          <w:sz w:val="32"/>
          <w:szCs w:val="32"/>
          <w:lang w:val="kk-KZ" w:eastAsia="ru-RU"/>
        </w:rPr>
      </w:pPr>
    </w:p>
    <w:p w:rsidR="000E453B" w:rsidRPr="00A53A63" w:rsidRDefault="000E453B" w:rsidP="00A53A63">
      <w:pPr>
        <w:spacing w:after="0" w:line="360" w:lineRule="auto"/>
        <w:jc w:val="right"/>
        <w:rPr>
          <w:rFonts w:ascii="Times New Roman" w:eastAsia="Times New Roman" w:hAnsi="Times New Roman" w:cs="Times New Roman"/>
          <w:bCs/>
          <w:sz w:val="28"/>
          <w:szCs w:val="28"/>
          <w:lang w:val="kk-KZ" w:eastAsia="ru-RU"/>
        </w:rPr>
      </w:pPr>
      <w:r w:rsidRPr="00A53A63">
        <w:rPr>
          <w:rFonts w:ascii="Times New Roman" w:eastAsia="Times New Roman" w:hAnsi="Times New Roman" w:cs="Times New Roman"/>
          <w:bCs/>
          <w:sz w:val="32"/>
          <w:szCs w:val="32"/>
          <w:lang w:val="kk-KZ" w:eastAsia="ru-RU"/>
        </w:rPr>
        <w:t>Department of Chemistry</w:t>
      </w:r>
    </w:p>
    <w:p w:rsidR="000E453B" w:rsidRPr="00A53A63" w:rsidRDefault="000E453B" w:rsidP="00A53A63">
      <w:pPr>
        <w:spacing w:after="0" w:line="360" w:lineRule="auto"/>
        <w:jc w:val="right"/>
        <w:rPr>
          <w:rFonts w:ascii="Times New Roman" w:eastAsia="Times New Roman" w:hAnsi="Times New Roman" w:cs="Times New Roman"/>
          <w:bCs/>
          <w:sz w:val="28"/>
          <w:szCs w:val="28"/>
          <w:lang w:val="kk-KZ" w:eastAsia="ru-RU"/>
        </w:rPr>
      </w:pPr>
    </w:p>
    <w:p w:rsidR="000E453B" w:rsidRPr="00A53A63" w:rsidRDefault="000E453B" w:rsidP="00A53A63">
      <w:pPr>
        <w:spacing w:after="0" w:line="360" w:lineRule="auto"/>
        <w:jc w:val="right"/>
        <w:rPr>
          <w:rFonts w:ascii="Times New Roman" w:eastAsia="Times New Roman" w:hAnsi="Times New Roman" w:cs="Times New Roman"/>
          <w:bCs/>
          <w:sz w:val="28"/>
          <w:szCs w:val="28"/>
          <w:lang w:val="kk-KZ" w:eastAsia="ru-RU"/>
        </w:rPr>
      </w:pPr>
    </w:p>
    <w:p w:rsidR="000E453B" w:rsidRPr="00A53A63" w:rsidRDefault="000E453B" w:rsidP="00A53A63">
      <w:pPr>
        <w:spacing w:after="0" w:line="360" w:lineRule="auto"/>
        <w:jc w:val="right"/>
        <w:rPr>
          <w:rFonts w:ascii="Times New Roman" w:eastAsia="Times New Roman" w:hAnsi="Times New Roman" w:cs="Times New Roman"/>
          <w:bCs/>
          <w:sz w:val="28"/>
          <w:szCs w:val="28"/>
          <w:lang w:val="kk-KZ" w:eastAsia="ru-RU"/>
        </w:rPr>
      </w:pPr>
    </w:p>
    <w:p w:rsidR="000E453B" w:rsidRPr="00A53A63" w:rsidRDefault="000E453B" w:rsidP="00A53A63">
      <w:pPr>
        <w:spacing w:after="0" w:line="360" w:lineRule="auto"/>
        <w:jc w:val="right"/>
        <w:rPr>
          <w:rFonts w:ascii="Times New Roman" w:eastAsia="Times New Roman" w:hAnsi="Times New Roman" w:cs="Times New Roman"/>
          <w:bCs/>
          <w:sz w:val="28"/>
          <w:szCs w:val="28"/>
          <w:lang w:val="kk-KZ" w:eastAsia="ru-RU"/>
        </w:rPr>
      </w:pPr>
    </w:p>
    <w:p w:rsidR="000E453B" w:rsidRPr="00A53A63" w:rsidRDefault="000E453B" w:rsidP="00A53A63">
      <w:pPr>
        <w:spacing w:after="0" w:line="360" w:lineRule="auto"/>
        <w:jc w:val="right"/>
        <w:rPr>
          <w:rFonts w:ascii="Times New Roman" w:eastAsia="Times New Roman" w:hAnsi="Times New Roman" w:cs="Times New Roman"/>
          <w:bCs/>
          <w:sz w:val="28"/>
          <w:szCs w:val="28"/>
          <w:lang w:val="kk-KZ" w:eastAsia="ru-RU"/>
        </w:rPr>
      </w:pPr>
    </w:p>
    <w:p w:rsidR="000E453B" w:rsidRPr="00A53A63" w:rsidRDefault="000E453B" w:rsidP="00A53A63">
      <w:pPr>
        <w:spacing w:after="0" w:line="360" w:lineRule="auto"/>
        <w:jc w:val="right"/>
        <w:rPr>
          <w:rFonts w:ascii="Times New Roman" w:eastAsia="Times New Roman" w:hAnsi="Times New Roman" w:cs="Times New Roman"/>
          <w:bCs/>
          <w:sz w:val="28"/>
          <w:szCs w:val="28"/>
          <w:lang w:val="kk-KZ" w:eastAsia="ru-RU"/>
        </w:rPr>
      </w:pPr>
    </w:p>
    <w:p w:rsidR="000E453B" w:rsidRPr="00A53A63" w:rsidRDefault="000E453B" w:rsidP="00A53A63">
      <w:pPr>
        <w:spacing w:after="0" w:line="360" w:lineRule="auto"/>
        <w:jc w:val="center"/>
        <w:rPr>
          <w:rFonts w:ascii="Times New Roman" w:eastAsia="Times New Roman" w:hAnsi="Times New Roman" w:cs="Times New Roman"/>
          <w:b/>
          <w:bCs/>
          <w:color w:val="002060"/>
          <w:sz w:val="36"/>
          <w:szCs w:val="36"/>
          <w:lang w:eastAsia="ru-RU"/>
        </w:rPr>
      </w:pPr>
      <w:r w:rsidRPr="00A53A63">
        <w:rPr>
          <w:rFonts w:ascii="Times New Roman" w:eastAsia="Times New Roman" w:hAnsi="Times New Roman" w:cs="Times New Roman"/>
          <w:b/>
          <w:bCs/>
          <w:color w:val="002060"/>
          <w:sz w:val="36"/>
          <w:szCs w:val="36"/>
          <w:lang w:val="kk-KZ" w:eastAsia="ru-RU"/>
        </w:rPr>
        <w:t xml:space="preserve">Subject: </w:t>
      </w:r>
      <w:r w:rsidRPr="00A53A63">
        <w:rPr>
          <w:rFonts w:ascii="Times New Roman" w:eastAsia="Times New Roman" w:hAnsi="Times New Roman" w:cs="Times New Roman"/>
          <w:b/>
          <w:bCs/>
          <w:color w:val="002060"/>
          <w:sz w:val="36"/>
          <w:szCs w:val="36"/>
          <w:lang w:eastAsia="ru-RU"/>
        </w:rPr>
        <w:t>Nanotechnologies and Nanomaterials</w:t>
      </w:r>
    </w:p>
    <w:p w:rsidR="000E453B" w:rsidRPr="00A53A63" w:rsidRDefault="000E453B" w:rsidP="00A53A63">
      <w:pPr>
        <w:spacing w:after="0" w:line="360" w:lineRule="auto"/>
        <w:jc w:val="center"/>
        <w:rPr>
          <w:rFonts w:ascii="Times New Roman" w:eastAsia="Times New Roman" w:hAnsi="Times New Roman" w:cs="Times New Roman"/>
          <w:b/>
          <w:bCs/>
          <w:color w:val="002060"/>
          <w:sz w:val="36"/>
          <w:szCs w:val="36"/>
          <w:lang w:val="kk-KZ" w:eastAsia="ru-RU"/>
        </w:rPr>
      </w:pPr>
    </w:p>
    <w:p w:rsidR="000E453B" w:rsidRPr="00A53A63" w:rsidRDefault="000E453B" w:rsidP="00A53A63">
      <w:pPr>
        <w:spacing w:after="0" w:line="360" w:lineRule="auto"/>
        <w:jc w:val="center"/>
        <w:rPr>
          <w:rFonts w:ascii="Times New Roman" w:eastAsia="Times New Roman" w:hAnsi="Times New Roman" w:cs="Times New Roman"/>
          <w:b/>
          <w:bCs/>
          <w:color w:val="002060"/>
          <w:sz w:val="36"/>
          <w:szCs w:val="36"/>
          <w:lang w:eastAsia="ru-RU"/>
        </w:rPr>
      </w:pPr>
      <w:r w:rsidRPr="00A53A63">
        <w:rPr>
          <w:rFonts w:ascii="Times New Roman" w:eastAsia="Times New Roman" w:hAnsi="Times New Roman" w:cs="Times New Roman"/>
          <w:b/>
          <w:bCs/>
          <w:color w:val="002060"/>
          <w:sz w:val="36"/>
          <w:szCs w:val="36"/>
          <w:lang w:val="kk-KZ" w:eastAsia="ru-RU"/>
        </w:rPr>
        <w:t xml:space="preserve">Lecture No. </w:t>
      </w:r>
      <w:r w:rsidRPr="00A53A63">
        <w:rPr>
          <w:rFonts w:ascii="Times New Roman" w:eastAsia="Times New Roman" w:hAnsi="Times New Roman" w:cs="Times New Roman"/>
          <w:b/>
          <w:bCs/>
          <w:color w:val="002060"/>
          <w:sz w:val="36"/>
          <w:szCs w:val="36"/>
          <w:lang w:eastAsia="ru-RU"/>
        </w:rPr>
        <w:t>6</w:t>
      </w:r>
      <w:r w:rsidRPr="00A53A63">
        <w:rPr>
          <w:rFonts w:ascii="Times New Roman" w:eastAsia="Times New Roman" w:hAnsi="Times New Roman" w:cs="Times New Roman"/>
          <w:b/>
          <w:bCs/>
          <w:color w:val="002060"/>
          <w:sz w:val="36"/>
          <w:szCs w:val="36"/>
          <w:lang w:val="kk-KZ" w:eastAsia="ru-RU"/>
        </w:rPr>
        <w:t>: «</w:t>
      </w:r>
      <w:r w:rsidRPr="00A53A63">
        <w:rPr>
          <w:rFonts w:ascii="Times New Roman" w:eastAsia="Times New Roman" w:hAnsi="Times New Roman" w:cs="Times New Roman"/>
          <w:b/>
          <w:bCs/>
          <w:color w:val="002060"/>
          <w:sz w:val="36"/>
          <w:szCs w:val="36"/>
          <w:lang w:eastAsia="ru-RU"/>
        </w:rPr>
        <w:t>Basics of humidity and types of humidity sensitive elements</w:t>
      </w:r>
      <w:r w:rsidRPr="00A53A63">
        <w:rPr>
          <w:rFonts w:ascii="Times New Roman" w:eastAsia="Times New Roman" w:hAnsi="Times New Roman" w:cs="Times New Roman"/>
          <w:b/>
          <w:bCs/>
          <w:color w:val="002060"/>
          <w:sz w:val="36"/>
          <w:szCs w:val="36"/>
          <w:lang w:val="kk-KZ" w:eastAsia="ru-RU"/>
        </w:rPr>
        <w:t>»</w:t>
      </w:r>
    </w:p>
    <w:p w:rsidR="000E453B" w:rsidRPr="00A53A63" w:rsidRDefault="000E453B" w:rsidP="00A53A63">
      <w:pPr>
        <w:spacing w:after="0" w:line="360" w:lineRule="auto"/>
        <w:jc w:val="center"/>
        <w:rPr>
          <w:rFonts w:ascii="Times New Roman" w:eastAsia="Times New Roman" w:hAnsi="Times New Roman" w:cs="Times New Roman"/>
          <w:b/>
          <w:bCs/>
          <w:color w:val="002060"/>
          <w:sz w:val="28"/>
          <w:szCs w:val="28"/>
          <w:lang w:eastAsia="ru-RU"/>
        </w:rPr>
      </w:pPr>
    </w:p>
    <w:p w:rsidR="000E453B" w:rsidRPr="00A53A63" w:rsidRDefault="000E453B" w:rsidP="00A53A63">
      <w:pPr>
        <w:spacing w:after="0" w:line="360" w:lineRule="auto"/>
        <w:rPr>
          <w:rFonts w:ascii="Times New Roman" w:eastAsia="Times New Roman" w:hAnsi="Times New Roman" w:cs="Times New Roman"/>
          <w:bCs/>
          <w:color w:val="002060"/>
          <w:sz w:val="28"/>
          <w:szCs w:val="28"/>
          <w:lang w:val="kk-KZ" w:eastAsia="ru-RU"/>
        </w:rPr>
      </w:pPr>
    </w:p>
    <w:p w:rsidR="000E453B" w:rsidRPr="00A53A63" w:rsidRDefault="000E453B" w:rsidP="00A53A63">
      <w:pPr>
        <w:spacing w:after="0" w:line="360" w:lineRule="auto"/>
        <w:rPr>
          <w:rFonts w:ascii="Times New Roman" w:eastAsia="Times New Roman" w:hAnsi="Times New Roman" w:cs="Times New Roman"/>
          <w:b/>
          <w:bCs/>
          <w:sz w:val="28"/>
          <w:szCs w:val="28"/>
          <w:lang w:val="kk-KZ" w:eastAsia="ru-RU"/>
        </w:rPr>
      </w:pPr>
    </w:p>
    <w:p w:rsidR="000E453B" w:rsidRPr="00A53A63" w:rsidRDefault="000E453B" w:rsidP="00A53A63">
      <w:pPr>
        <w:spacing w:after="0" w:line="360" w:lineRule="auto"/>
        <w:rPr>
          <w:rFonts w:ascii="Times New Roman" w:eastAsia="Times New Roman" w:hAnsi="Times New Roman" w:cs="Times New Roman"/>
          <w:b/>
          <w:bCs/>
          <w:sz w:val="28"/>
          <w:szCs w:val="28"/>
          <w:lang w:val="kk-KZ" w:eastAsia="ru-RU"/>
        </w:rPr>
      </w:pPr>
    </w:p>
    <w:p w:rsidR="000E453B" w:rsidRPr="00A53A63" w:rsidRDefault="000E453B" w:rsidP="00A53A63">
      <w:pPr>
        <w:spacing w:after="0" w:line="360" w:lineRule="auto"/>
        <w:jc w:val="right"/>
        <w:rPr>
          <w:rFonts w:ascii="Times New Roman" w:eastAsia="Times New Roman" w:hAnsi="Times New Roman" w:cs="Times New Roman"/>
          <w:bCs/>
          <w:sz w:val="28"/>
          <w:szCs w:val="28"/>
          <w:lang w:val="kk-KZ" w:eastAsia="ru-RU"/>
        </w:rPr>
      </w:pPr>
    </w:p>
    <w:p w:rsidR="000E453B" w:rsidRPr="00A53A63" w:rsidRDefault="000E453B" w:rsidP="00A53A63">
      <w:pPr>
        <w:spacing w:after="0" w:line="360" w:lineRule="auto"/>
        <w:jc w:val="right"/>
        <w:rPr>
          <w:rFonts w:ascii="Times New Roman" w:eastAsia="Times New Roman" w:hAnsi="Times New Roman" w:cs="Times New Roman"/>
          <w:bCs/>
          <w:sz w:val="32"/>
          <w:szCs w:val="32"/>
          <w:lang w:eastAsia="ru-RU"/>
        </w:rPr>
      </w:pPr>
      <w:r w:rsidRPr="00A53A63">
        <w:rPr>
          <w:rFonts w:ascii="Times New Roman" w:eastAsia="Times New Roman" w:hAnsi="Times New Roman" w:cs="Times New Roman"/>
          <w:bCs/>
          <w:sz w:val="32"/>
          <w:szCs w:val="32"/>
          <w:lang w:val="kk-KZ" w:eastAsia="ru-RU"/>
        </w:rPr>
        <w:t>Lecturer:</w:t>
      </w:r>
      <w:r w:rsidRPr="00A53A63">
        <w:rPr>
          <w:rFonts w:ascii="Times New Roman" w:eastAsia="Times New Roman" w:hAnsi="Times New Roman" w:cs="Times New Roman"/>
          <w:bCs/>
          <w:sz w:val="32"/>
          <w:szCs w:val="32"/>
          <w:lang w:eastAsia="ru-RU"/>
        </w:rPr>
        <w:t xml:space="preserve"> </w:t>
      </w:r>
      <w:r w:rsidRPr="00A53A63">
        <w:rPr>
          <w:rFonts w:ascii="Times New Roman" w:eastAsia="Times New Roman" w:hAnsi="Times New Roman" w:cs="Times New Roman"/>
          <w:bCs/>
          <w:sz w:val="32"/>
          <w:szCs w:val="32"/>
          <w:lang w:val="kk-KZ" w:eastAsia="ru-RU"/>
        </w:rPr>
        <w:t xml:space="preserve">Kuanyshbekov Tilek Kuanyshbekuly, </w:t>
      </w:r>
      <w:r w:rsidRPr="00A53A63">
        <w:rPr>
          <w:rFonts w:ascii="Times New Roman" w:eastAsia="Times New Roman" w:hAnsi="Times New Roman" w:cs="Times New Roman"/>
          <w:bCs/>
          <w:sz w:val="32"/>
          <w:szCs w:val="32"/>
          <w:lang w:eastAsia="ru-RU"/>
        </w:rPr>
        <w:t>PhD</w:t>
      </w:r>
    </w:p>
    <w:p w:rsidR="000E453B" w:rsidRPr="00A53A63" w:rsidRDefault="000E453B" w:rsidP="00A53A63">
      <w:pPr>
        <w:spacing w:after="0" w:line="360" w:lineRule="auto"/>
        <w:rPr>
          <w:rFonts w:ascii="Times New Roman" w:eastAsia="Times New Roman" w:hAnsi="Times New Roman" w:cs="Times New Roman"/>
          <w:bCs/>
          <w:sz w:val="28"/>
          <w:szCs w:val="28"/>
          <w:lang w:val="kk-KZ" w:eastAsia="ru-RU"/>
        </w:rPr>
      </w:pPr>
    </w:p>
    <w:p w:rsidR="000E453B" w:rsidRPr="00A53A63" w:rsidRDefault="000E453B" w:rsidP="00A53A63">
      <w:pPr>
        <w:spacing w:after="0" w:line="360" w:lineRule="auto"/>
        <w:rPr>
          <w:rFonts w:ascii="Times New Roman" w:eastAsia="Times New Roman" w:hAnsi="Times New Roman" w:cs="Times New Roman"/>
          <w:bCs/>
          <w:sz w:val="28"/>
          <w:szCs w:val="28"/>
          <w:lang w:val="kk-KZ" w:eastAsia="ru-RU"/>
        </w:rPr>
      </w:pPr>
    </w:p>
    <w:p w:rsidR="000E453B" w:rsidRPr="00A53A63" w:rsidRDefault="000E453B" w:rsidP="00A53A63">
      <w:pPr>
        <w:spacing w:after="0" w:line="360" w:lineRule="auto"/>
        <w:rPr>
          <w:rFonts w:ascii="Times New Roman" w:eastAsia="Times New Roman" w:hAnsi="Times New Roman" w:cs="Times New Roman"/>
          <w:bCs/>
          <w:sz w:val="28"/>
          <w:szCs w:val="28"/>
          <w:lang w:val="kk-KZ" w:eastAsia="ru-RU"/>
        </w:rPr>
      </w:pPr>
    </w:p>
    <w:p w:rsidR="000E453B" w:rsidRPr="00A53A63" w:rsidRDefault="000E453B" w:rsidP="00A53A63">
      <w:pPr>
        <w:spacing w:after="0" w:line="360" w:lineRule="auto"/>
        <w:rPr>
          <w:rFonts w:ascii="Times New Roman" w:eastAsia="Times New Roman" w:hAnsi="Times New Roman" w:cs="Times New Roman"/>
          <w:bCs/>
          <w:sz w:val="28"/>
          <w:szCs w:val="28"/>
          <w:lang w:val="kk-KZ" w:eastAsia="ru-RU"/>
        </w:rPr>
      </w:pPr>
    </w:p>
    <w:p w:rsidR="000E453B" w:rsidRPr="00A53A63" w:rsidRDefault="000E453B" w:rsidP="00A53A63">
      <w:pPr>
        <w:spacing w:after="0" w:line="360" w:lineRule="auto"/>
        <w:rPr>
          <w:rFonts w:ascii="Times New Roman" w:eastAsia="Times New Roman" w:hAnsi="Times New Roman" w:cs="Times New Roman"/>
          <w:bCs/>
          <w:sz w:val="28"/>
          <w:szCs w:val="28"/>
          <w:lang w:val="kk-KZ" w:eastAsia="ru-RU"/>
        </w:rPr>
      </w:pPr>
    </w:p>
    <w:p w:rsidR="000E453B" w:rsidRPr="00A53A63" w:rsidRDefault="000E453B" w:rsidP="00A53A63">
      <w:pPr>
        <w:spacing w:after="0" w:line="360" w:lineRule="auto"/>
        <w:rPr>
          <w:rFonts w:ascii="Times New Roman" w:eastAsia="Times New Roman" w:hAnsi="Times New Roman" w:cs="Times New Roman"/>
          <w:bCs/>
          <w:sz w:val="28"/>
          <w:szCs w:val="28"/>
          <w:lang w:val="kk-KZ" w:eastAsia="ru-RU"/>
        </w:rPr>
      </w:pPr>
    </w:p>
    <w:p w:rsidR="000E453B" w:rsidRPr="00A53A63" w:rsidRDefault="000E453B" w:rsidP="00A53A63">
      <w:pPr>
        <w:spacing w:after="0" w:line="360" w:lineRule="auto"/>
        <w:rPr>
          <w:rFonts w:ascii="Times New Roman" w:eastAsia="Times New Roman" w:hAnsi="Times New Roman" w:cs="Times New Roman"/>
          <w:bCs/>
          <w:sz w:val="28"/>
          <w:szCs w:val="28"/>
          <w:lang w:val="kk-KZ" w:eastAsia="ru-RU"/>
        </w:rPr>
      </w:pPr>
    </w:p>
    <w:p w:rsidR="000E453B" w:rsidRPr="00A53A63" w:rsidRDefault="000E453B" w:rsidP="00A53A63">
      <w:pPr>
        <w:spacing w:after="0" w:line="360" w:lineRule="auto"/>
        <w:jc w:val="center"/>
        <w:rPr>
          <w:rFonts w:ascii="Times New Roman" w:eastAsia="Times New Roman" w:hAnsi="Times New Roman" w:cs="Times New Roman"/>
          <w:b/>
          <w:bCs/>
          <w:color w:val="0000FF"/>
          <w:sz w:val="32"/>
          <w:szCs w:val="32"/>
          <w:lang w:eastAsia="ru-RU"/>
        </w:rPr>
      </w:pPr>
      <w:r w:rsidRPr="00A53A63">
        <w:rPr>
          <w:rFonts w:ascii="Times New Roman" w:eastAsia="Times New Roman" w:hAnsi="Times New Roman" w:cs="Times New Roman"/>
          <w:b/>
          <w:bCs/>
          <w:color w:val="0000FF"/>
          <w:sz w:val="32"/>
          <w:szCs w:val="32"/>
          <w:lang w:eastAsia="ru-RU"/>
        </w:rPr>
        <w:t>O</w:t>
      </w:r>
      <w:r w:rsidRPr="00A53A63">
        <w:rPr>
          <w:rFonts w:ascii="Times New Roman" w:eastAsia="Times New Roman" w:hAnsi="Times New Roman" w:cs="Times New Roman"/>
          <w:b/>
          <w:bCs/>
          <w:color w:val="0000FF"/>
          <w:sz w:val="32"/>
          <w:szCs w:val="32"/>
          <w:lang w:val="kk-KZ" w:eastAsia="ru-RU"/>
        </w:rPr>
        <w:t>s</w:t>
      </w:r>
      <w:proofErr w:type="spellStart"/>
      <w:r w:rsidRPr="00A53A63">
        <w:rPr>
          <w:rFonts w:ascii="Times New Roman" w:eastAsia="Times New Roman" w:hAnsi="Times New Roman" w:cs="Times New Roman"/>
          <w:b/>
          <w:bCs/>
          <w:color w:val="0000FF"/>
          <w:sz w:val="32"/>
          <w:szCs w:val="32"/>
          <w:lang w:eastAsia="ru-RU"/>
        </w:rPr>
        <w:t>kemen</w:t>
      </w:r>
      <w:proofErr w:type="spellEnd"/>
      <w:r w:rsidRPr="00A53A63">
        <w:rPr>
          <w:rFonts w:ascii="Times New Roman" w:eastAsia="Times New Roman" w:hAnsi="Times New Roman" w:cs="Times New Roman"/>
          <w:b/>
          <w:bCs/>
          <w:color w:val="0000FF"/>
          <w:sz w:val="32"/>
          <w:szCs w:val="32"/>
          <w:lang w:val="kk-KZ" w:eastAsia="ru-RU"/>
        </w:rPr>
        <w:t xml:space="preserve"> 202</w:t>
      </w:r>
      <w:r w:rsidRPr="00A53A63">
        <w:rPr>
          <w:rFonts w:ascii="Times New Roman" w:eastAsia="Times New Roman" w:hAnsi="Times New Roman" w:cs="Times New Roman"/>
          <w:b/>
          <w:bCs/>
          <w:color w:val="0000FF"/>
          <w:sz w:val="32"/>
          <w:szCs w:val="32"/>
          <w:lang w:eastAsia="ru-RU"/>
        </w:rPr>
        <w:t>4</w:t>
      </w:r>
    </w:p>
    <w:tbl>
      <w:tblPr>
        <w:tblStyle w:val="a4"/>
        <w:tblW w:w="0" w:type="auto"/>
        <w:tblLook w:val="04A0" w:firstRow="1" w:lastRow="0" w:firstColumn="1" w:lastColumn="0" w:noHBand="0" w:noVBand="1"/>
      </w:tblPr>
      <w:tblGrid>
        <w:gridCol w:w="3039"/>
        <w:gridCol w:w="6306"/>
      </w:tblGrid>
      <w:tr w:rsidR="000E453B" w:rsidRPr="00A53A63" w:rsidTr="008F2AC1">
        <w:tc>
          <w:tcPr>
            <w:tcW w:w="9345" w:type="dxa"/>
            <w:gridSpan w:val="2"/>
          </w:tcPr>
          <w:p w:rsidR="000E453B" w:rsidRPr="00A53A63" w:rsidRDefault="000E453B" w:rsidP="00A53A63">
            <w:pPr>
              <w:tabs>
                <w:tab w:val="right" w:leader="dot" w:pos="9628"/>
              </w:tabs>
              <w:spacing w:line="360" w:lineRule="auto"/>
              <w:ind w:firstLine="709"/>
              <w:jc w:val="center"/>
              <w:rPr>
                <w:rFonts w:ascii="Times New Roman" w:eastAsia="Calibri" w:hAnsi="Times New Roman" w:cs="Times New Roman"/>
                <w:b/>
                <w:color w:val="1810B0"/>
                <w:sz w:val="28"/>
                <w:szCs w:val="28"/>
                <w:lang w:val="kk-KZ"/>
              </w:rPr>
            </w:pPr>
            <w:r w:rsidRPr="00A53A63">
              <w:rPr>
                <w:noProof/>
              </w:rPr>
              <w:lastRenderedPageBreak/>
              <w:drawing>
                <wp:inline distT="0" distB="0" distL="0" distR="0" wp14:anchorId="2355EB4E" wp14:editId="3230E79A">
                  <wp:extent cx="3416992" cy="1149725"/>
                  <wp:effectExtent l="0" t="0" r="0" b="0"/>
                  <wp:docPr id="11" name="Picture 22">
                    <a:extLst xmlns:a="http://schemas.openxmlformats.org/drawingml/2006/main">
                      <a:ext uri="{FF2B5EF4-FFF2-40B4-BE49-F238E27FC236}">
                        <a16:creationId xmlns:a16="http://schemas.microsoft.com/office/drawing/2014/main" id="{D23B0704-8E38-49A7-8DBF-8BD087D546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2">
                            <a:extLst>
                              <a:ext uri="{FF2B5EF4-FFF2-40B4-BE49-F238E27FC236}">
                                <a16:creationId xmlns:a16="http://schemas.microsoft.com/office/drawing/2014/main" id="{D23B0704-8E38-49A7-8DBF-8BD087D546C2}"/>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6992" cy="114972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tc>
      </w:tr>
      <w:tr w:rsidR="000E453B" w:rsidRPr="00A53A63" w:rsidTr="008F2AC1">
        <w:tc>
          <w:tcPr>
            <w:tcW w:w="3039" w:type="dxa"/>
          </w:tcPr>
          <w:p w:rsidR="000E453B" w:rsidRPr="00A53A63" w:rsidRDefault="000E453B" w:rsidP="00A53A63">
            <w:pPr>
              <w:spacing w:line="360" w:lineRule="auto"/>
              <w:jc w:val="center"/>
              <w:rPr>
                <w:rFonts w:ascii="Times New Roman" w:eastAsia="Times New Roman" w:hAnsi="Times New Roman" w:cs="Times New Roman"/>
                <w:bCs/>
                <w:sz w:val="28"/>
                <w:szCs w:val="28"/>
                <w:lang w:val="kk-KZ" w:eastAsia="ru-RU"/>
              </w:rPr>
            </w:pPr>
          </w:p>
          <w:p w:rsidR="000E453B" w:rsidRPr="00A53A63" w:rsidRDefault="000E453B" w:rsidP="00A53A63">
            <w:pPr>
              <w:spacing w:line="360" w:lineRule="auto"/>
              <w:jc w:val="center"/>
              <w:rPr>
                <w:rFonts w:ascii="Times New Roman" w:eastAsia="Times New Roman" w:hAnsi="Times New Roman" w:cs="Times New Roman"/>
                <w:bCs/>
                <w:sz w:val="28"/>
                <w:szCs w:val="28"/>
                <w:lang w:val="kk-KZ" w:eastAsia="ru-RU"/>
              </w:rPr>
            </w:pPr>
          </w:p>
          <w:p w:rsidR="000E453B" w:rsidRPr="00A53A63" w:rsidRDefault="000E453B" w:rsidP="00A53A63">
            <w:pPr>
              <w:spacing w:line="360" w:lineRule="auto"/>
              <w:jc w:val="center"/>
              <w:rPr>
                <w:rFonts w:ascii="Times New Roman" w:eastAsia="Times New Roman" w:hAnsi="Times New Roman" w:cs="Times New Roman"/>
                <w:bCs/>
                <w:sz w:val="28"/>
                <w:szCs w:val="28"/>
                <w:lang w:val="kk-KZ" w:eastAsia="ru-RU"/>
              </w:rPr>
            </w:pPr>
          </w:p>
          <w:p w:rsidR="000E453B" w:rsidRPr="00A53A63" w:rsidRDefault="000E453B" w:rsidP="00A53A63">
            <w:pPr>
              <w:spacing w:line="360" w:lineRule="auto"/>
              <w:jc w:val="center"/>
              <w:rPr>
                <w:rFonts w:ascii="Times New Roman" w:eastAsia="Times New Roman" w:hAnsi="Times New Roman" w:cs="Times New Roman"/>
                <w:bCs/>
                <w:sz w:val="28"/>
                <w:szCs w:val="28"/>
                <w:lang w:val="kk-KZ" w:eastAsia="ru-RU"/>
              </w:rPr>
            </w:pPr>
            <w:r w:rsidRPr="00A53A63">
              <w:rPr>
                <w:noProof/>
              </w:rPr>
              <w:drawing>
                <wp:inline distT="0" distB="0" distL="0" distR="0" wp14:anchorId="1931D7BD" wp14:editId="282E2A81">
                  <wp:extent cx="1666875" cy="225647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5297" cy="2281411"/>
                          </a:xfrm>
                          <a:prstGeom prst="rect">
                            <a:avLst/>
                          </a:prstGeom>
                          <a:noFill/>
                          <a:ln>
                            <a:noFill/>
                          </a:ln>
                        </pic:spPr>
                      </pic:pic>
                    </a:graphicData>
                  </a:graphic>
                </wp:inline>
              </w:drawing>
            </w:r>
          </w:p>
        </w:tc>
        <w:tc>
          <w:tcPr>
            <w:tcW w:w="6306" w:type="dxa"/>
          </w:tcPr>
          <w:p w:rsidR="000E453B" w:rsidRPr="00A53A63" w:rsidRDefault="000E453B" w:rsidP="00A53A63">
            <w:pPr>
              <w:tabs>
                <w:tab w:val="right" w:leader="dot" w:pos="9628"/>
              </w:tabs>
              <w:spacing w:line="360" w:lineRule="auto"/>
              <w:ind w:firstLine="709"/>
              <w:jc w:val="center"/>
              <w:rPr>
                <w:rFonts w:ascii="Times New Roman" w:eastAsia="Calibri" w:hAnsi="Times New Roman" w:cs="Times New Roman"/>
                <w:b/>
                <w:color w:val="1810B0"/>
                <w:sz w:val="28"/>
                <w:szCs w:val="28"/>
                <w:lang w:val="kk-KZ"/>
              </w:rPr>
            </w:pPr>
            <w:r w:rsidRPr="00A53A63">
              <w:rPr>
                <w:rFonts w:ascii="Times New Roman" w:eastAsia="Calibri" w:hAnsi="Times New Roman" w:cs="Times New Roman"/>
                <w:b/>
                <w:color w:val="1810B0"/>
                <w:sz w:val="28"/>
                <w:szCs w:val="28"/>
                <w:lang w:val="kk-KZ"/>
              </w:rPr>
              <w:t xml:space="preserve">LECTURER: PhD, Associate Professor </w:t>
            </w:r>
          </w:p>
          <w:p w:rsidR="000E453B" w:rsidRPr="00A53A63" w:rsidRDefault="000E453B" w:rsidP="00A53A63">
            <w:pPr>
              <w:spacing w:line="360" w:lineRule="auto"/>
              <w:jc w:val="center"/>
              <w:rPr>
                <w:rFonts w:ascii="Times New Roman" w:eastAsia="Calibri" w:hAnsi="Times New Roman" w:cs="Times New Roman"/>
                <w:b/>
                <w:color w:val="1810B0"/>
                <w:sz w:val="28"/>
                <w:szCs w:val="28"/>
              </w:rPr>
            </w:pPr>
            <w:r w:rsidRPr="00A53A63">
              <w:rPr>
                <w:rFonts w:ascii="Times New Roman" w:eastAsia="Calibri" w:hAnsi="Times New Roman" w:cs="Times New Roman"/>
                <w:b/>
                <w:color w:val="1810B0"/>
                <w:sz w:val="28"/>
                <w:szCs w:val="28"/>
                <w:lang w:val="kk-KZ"/>
              </w:rPr>
              <w:t>Kuanyshbekov T</w:t>
            </w:r>
            <w:proofErr w:type="spellStart"/>
            <w:r w:rsidRPr="00A53A63">
              <w:rPr>
                <w:rFonts w:ascii="Times New Roman" w:eastAsia="Calibri" w:hAnsi="Times New Roman" w:cs="Times New Roman"/>
                <w:b/>
                <w:color w:val="1810B0"/>
                <w:sz w:val="28"/>
                <w:szCs w:val="28"/>
              </w:rPr>
              <w:t>i</w:t>
            </w:r>
            <w:proofErr w:type="spellEnd"/>
            <w:r w:rsidRPr="00A53A63">
              <w:rPr>
                <w:rFonts w:ascii="Times New Roman" w:eastAsia="Calibri" w:hAnsi="Times New Roman" w:cs="Times New Roman"/>
                <w:b/>
                <w:color w:val="1810B0"/>
                <w:sz w:val="28"/>
                <w:szCs w:val="28"/>
                <w:lang w:val="kk-KZ"/>
              </w:rPr>
              <w:t>lek Kuanyshbek</w:t>
            </w:r>
            <w:proofErr w:type="spellStart"/>
            <w:r w:rsidRPr="00A53A63">
              <w:rPr>
                <w:rFonts w:ascii="Times New Roman" w:eastAsia="Calibri" w:hAnsi="Times New Roman" w:cs="Times New Roman"/>
                <w:b/>
                <w:color w:val="1810B0"/>
                <w:sz w:val="28"/>
                <w:szCs w:val="28"/>
              </w:rPr>
              <w:t>uly</w:t>
            </w:r>
            <w:proofErr w:type="spellEnd"/>
          </w:p>
          <w:p w:rsidR="000E453B" w:rsidRPr="00A53A63" w:rsidRDefault="000E453B" w:rsidP="00A53A63">
            <w:pPr>
              <w:spacing w:line="360" w:lineRule="auto"/>
              <w:jc w:val="both"/>
              <w:rPr>
                <w:rFonts w:ascii="Times New Roman" w:eastAsia="Calibri" w:hAnsi="Times New Roman" w:cs="Times New Roman"/>
                <w:b/>
                <w:bCs/>
                <w:color w:val="1810B0"/>
                <w:sz w:val="28"/>
                <w:szCs w:val="28"/>
                <w:lang w:val="kk-KZ"/>
              </w:rPr>
            </w:pPr>
            <w:r w:rsidRPr="00A53A63">
              <w:rPr>
                <w:rFonts w:ascii="Times New Roman" w:eastAsia="Calibri" w:hAnsi="Times New Roman" w:cs="Times New Roman"/>
                <w:b/>
                <w:bCs/>
                <w:color w:val="1810B0"/>
                <w:sz w:val="28"/>
                <w:szCs w:val="28"/>
                <w:lang w:val="kk-KZ"/>
              </w:rPr>
              <w:t xml:space="preserve">Lecture No. </w:t>
            </w:r>
            <w:r w:rsidRPr="00A53A63">
              <w:rPr>
                <w:rFonts w:ascii="Times New Roman" w:eastAsia="Calibri" w:hAnsi="Times New Roman" w:cs="Times New Roman"/>
                <w:b/>
                <w:bCs/>
                <w:color w:val="1810B0"/>
                <w:sz w:val="28"/>
                <w:szCs w:val="28"/>
              </w:rPr>
              <w:t>6</w:t>
            </w:r>
            <w:r w:rsidRPr="00A53A63">
              <w:rPr>
                <w:rFonts w:ascii="Times New Roman" w:eastAsia="Calibri" w:hAnsi="Times New Roman" w:cs="Times New Roman"/>
                <w:b/>
                <w:bCs/>
                <w:color w:val="1810B0"/>
                <w:sz w:val="28"/>
                <w:szCs w:val="28"/>
                <w:lang w:val="kk-KZ"/>
              </w:rPr>
              <w:t>: «</w:t>
            </w:r>
            <w:r w:rsidRPr="00A53A63">
              <w:rPr>
                <w:rFonts w:ascii="Times New Roman" w:eastAsia="Calibri" w:hAnsi="Times New Roman" w:cs="Times New Roman"/>
                <w:b/>
                <w:bCs/>
                <w:color w:val="1810B0"/>
                <w:sz w:val="28"/>
                <w:szCs w:val="28"/>
              </w:rPr>
              <w:t>Basics of humidity and types of humidity sensitive elements</w:t>
            </w:r>
            <w:r w:rsidRPr="00A53A63">
              <w:rPr>
                <w:rFonts w:ascii="Times New Roman" w:eastAsia="Calibri" w:hAnsi="Times New Roman" w:cs="Times New Roman"/>
                <w:b/>
                <w:bCs/>
                <w:color w:val="1810B0"/>
                <w:sz w:val="28"/>
                <w:szCs w:val="28"/>
                <w:lang w:val="kk-KZ"/>
              </w:rPr>
              <w:t>»</w:t>
            </w:r>
          </w:p>
          <w:p w:rsidR="000E453B" w:rsidRPr="00A53A63" w:rsidRDefault="000E453B" w:rsidP="00A53A63">
            <w:pPr>
              <w:spacing w:line="360" w:lineRule="auto"/>
              <w:jc w:val="both"/>
              <w:rPr>
                <w:rFonts w:ascii="Times New Roman" w:eastAsia="Calibri" w:hAnsi="Times New Roman" w:cs="Times New Roman"/>
                <w:b/>
                <w:bCs/>
                <w:color w:val="002060"/>
                <w:sz w:val="28"/>
                <w:szCs w:val="28"/>
              </w:rPr>
            </w:pPr>
            <w:r w:rsidRPr="00A53A63">
              <w:rPr>
                <w:rFonts w:ascii="Times New Roman" w:eastAsia="Calibri" w:hAnsi="Times New Roman" w:cs="Times New Roman"/>
                <w:b/>
                <w:bCs/>
                <w:color w:val="002060"/>
                <w:sz w:val="28"/>
                <w:szCs w:val="28"/>
              </w:rPr>
              <w:t xml:space="preserve">Plan: </w:t>
            </w:r>
          </w:p>
          <w:p w:rsidR="000E453B" w:rsidRPr="00A53A63" w:rsidRDefault="000E453B" w:rsidP="00A53A63">
            <w:pPr>
              <w:numPr>
                <w:ilvl w:val="0"/>
                <w:numId w:val="3"/>
              </w:numPr>
              <w:spacing w:line="360" w:lineRule="auto"/>
              <w:contextualSpacing/>
              <w:jc w:val="both"/>
              <w:rPr>
                <w:rFonts w:ascii="Times New Roman" w:eastAsia="Calibri" w:hAnsi="Times New Roman" w:cs="Times New Roman"/>
                <w:b/>
                <w:bCs/>
                <w:color w:val="002060"/>
                <w:sz w:val="28"/>
                <w:szCs w:val="28"/>
              </w:rPr>
            </w:pPr>
            <w:bookmarkStart w:id="0" w:name="_Hlk181662653"/>
            <w:r w:rsidRPr="00A53A63">
              <w:rPr>
                <w:rFonts w:ascii="Times New Roman" w:eastAsia="Calibri" w:hAnsi="Times New Roman" w:cs="Times New Roman"/>
                <w:b/>
                <w:bCs/>
                <w:color w:val="002060"/>
                <w:sz w:val="28"/>
                <w:szCs w:val="28"/>
              </w:rPr>
              <w:t>Introduction</w:t>
            </w:r>
          </w:p>
          <w:bookmarkEnd w:id="0"/>
          <w:p w:rsidR="00A53A63" w:rsidRDefault="00A53A63" w:rsidP="00A53A63">
            <w:pPr>
              <w:pStyle w:val="a5"/>
              <w:numPr>
                <w:ilvl w:val="0"/>
                <w:numId w:val="3"/>
              </w:numPr>
              <w:spacing w:line="360" w:lineRule="auto"/>
              <w:rPr>
                <w:rFonts w:ascii="Times New Roman" w:eastAsia="Calibri" w:hAnsi="Times New Roman" w:cs="Times New Roman"/>
                <w:b/>
                <w:bCs/>
                <w:color w:val="002060"/>
                <w:sz w:val="28"/>
                <w:szCs w:val="28"/>
              </w:rPr>
            </w:pPr>
            <w:r w:rsidRPr="00A53A63">
              <w:rPr>
                <w:rFonts w:ascii="Times New Roman" w:eastAsia="Calibri" w:hAnsi="Times New Roman" w:cs="Times New Roman"/>
                <w:b/>
                <w:bCs/>
                <w:color w:val="002060"/>
                <w:sz w:val="28"/>
                <w:szCs w:val="28"/>
              </w:rPr>
              <w:t xml:space="preserve">Important </w:t>
            </w:r>
            <w:r w:rsidRPr="00A53A63">
              <w:rPr>
                <w:rFonts w:ascii="Times New Roman" w:eastAsia="Calibri" w:hAnsi="Times New Roman" w:cs="Times New Roman"/>
                <w:b/>
                <w:bCs/>
                <w:color w:val="002060"/>
                <w:sz w:val="28"/>
                <w:szCs w:val="28"/>
              </w:rPr>
              <w:t>role</w:t>
            </w:r>
            <w:r w:rsidRPr="00A53A63">
              <w:rPr>
                <w:rFonts w:ascii="Times New Roman" w:eastAsia="Calibri" w:hAnsi="Times New Roman" w:cs="Times New Roman"/>
                <w:b/>
                <w:bCs/>
                <w:color w:val="002060"/>
                <w:sz w:val="28"/>
                <w:szCs w:val="28"/>
              </w:rPr>
              <w:t xml:space="preserve"> </w:t>
            </w:r>
            <w:r>
              <w:rPr>
                <w:rFonts w:ascii="Times New Roman" w:eastAsia="Calibri" w:hAnsi="Times New Roman" w:cs="Times New Roman"/>
                <w:b/>
                <w:bCs/>
                <w:color w:val="002060"/>
                <w:sz w:val="28"/>
                <w:szCs w:val="28"/>
              </w:rPr>
              <w:t>of Humidity sensor</w:t>
            </w:r>
          </w:p>
          <w:p w:rsidR="00A53A63" w:rsidRPr="00A53A63" w:rsidRDefault="00A53A63" w:rsidP="00A53A63">
            <w:pPr>
              <w:pStyle w:val="a5"/>
              <w:numPr>
                <w:ilvl w:val="0"/>
                <w:numId w:val="3"/>
              </w:numPr>
              <w:spacing w:line="360" w:lineRule="auto"/>
              <w:rPr>
                <w:rFonts w:ascii="Times New Roman" w:eastAsia="Calibri" w:hAnsi="Times New Roman" w:cs="Times New Roman"/>
                <w:b/>
                <w:bCs/>
                <w:color w:val="002060"/>
                <w:sz w:val="28"/>
                <w:szCs w:val="28"/>
              </w:rPr>
            </w:pPr>
            <w:r w:rsidRPr="00A53A63">
              <w:rPr>
                <w:rFonts w:ascii="Times New Roman" w:eastAsia="Calibri" w:hAnsi="Times New Roman" w:cs="Times New Roman"/>
                <w:b/>
                <w:bCs/>
                <w:color w:val="002060"/>
                <w:sz w:val="28"/>
                <w:szCs w:val="28"/>
                <w:lang w:val="kk-KZ"/>
              </w:rPr>
              <w:t>The basic units of humidity measurement</w:t>
            </w:r>
          </w:p>
          <w:p w:rsidR="00A53A63" w:rsidRDefault="00A53A63" w:rsidP="00A53A63">
            <w:pPr>
              <w:pStyle w:val="a5"/>
              <w:numPr>
                <w:ilvl w:val="0"/>
                <w:numId w:val="3"/>
              </w:numPr>
              <w:spacing w:line="360" w:lineRule="auto"/>
              <w:rPr>
                <w:rFonts w:ascii="Times New Roman" w:eastAsia="Calibri" w:hAnsi="Times New Roman" w:cs="Times New Roman"/>
                <w:b/>
                <w:bCs/>
                <w:color w:val="002060"/>
                <w:sz w:val="28"/>
                <w:szCs w:val="28"/>
              </w:rPr>
            </w:pPr>
            <w:r w:rsidRPr="00A53A63">
              <w:rPr>
                <w:rFonts w:ascii="Times New Roman" w:eastAsia="Calibri" w:hAnsi="Times New Roman" w:cs="Times New Roman"/>
                <w:b/>
                <w:bCs/>
                <w:color w:val="002060"/>
                <w:sz w:val="28"/>
                <w:szCs w:val="28"/>
              </w:rPr>
              <w:t>Creation of a Humidity Sensor</w:t>
            </w:r>
          </w:p>
          <w:p w:rsidR="00A53A63" w:rsidRDefault="00A53A63" w:rsidP="00A53A63">
            <w:pPr>
              <w:pStyle w:val="a5"/>
              <w:numPr>
                <w:ilvl w:val="0"/>
                <w:numId w:val="3"/>
              </w:numPr>
              <w:spacing w:line="360" w:lineRule="auto"/>
              <w:rPr>
                <w:rFonts w:ascii="Times New Roman" w:eastAsia="Calibri" w:hAnsi="Times New Roman" w:cs="Times New Roman"/>
                <w:b/>
                <w:bCs/>
                <w:color w:val="002060"/>
                <w:sz w:val="28"/>
                <w:szCs w:val="28"/>
              </w:rPr>
            </w:pPr>
            <w:r w:rsidRPr="00A53A63">
              <w:rPr>
                <w:rFonts w:ascii="Times New Roman" w:eastAsia="Calibri" w:hAnsi="Times New Roman" w:cs="Times New Roman"/>
                <w:b/>
                <w:bCs/>
                <w:color w:val="002060"/>
                <w:sz w:val="28"/>
                <w:szCs w:val="28"/>
              </w:rPr>
              <w:t xml:space="preserve">Electrophysical Characteristics of the Humidity Sensor Based on GO and GO/CMC (0.03 g; 0.06 g; 0.15 g) </w:t>
            </w:r>
          </w:p>
          <w:p w:rsidR="000E453B" w:rsidRPr="00A53A63" w:rsidRDefault="00DD23B7" w:rsidP="00A53A63">
            <w:pPr>
              <w:pStyle w:val="a5"/>
              <w:numPr>
                <w:ilvl w:val="0"/>
                <w:numId w:val="3"/>
              </w:numPr>
              <w:spacing w:line="360" w:lineRule="auto"/>
              <w:rPr>
                <w:rFonts w:ascii="Times New Roman" w:eastAsia="Calibri" w:hAnsi="Times New Roman" w:cs="Times New Roman"/>
                <w:b/>
                <w:bCs/>
                <w:color w:val="002060"/>
                <w:sz w:val="28"/>
                <w:szCs w:val="28"/>
              </w:rPr>
            </w:pPr>
            <w:r w:rsidRPr="00A53A63">
              <w:rPr>
                <w:rFonts w:ascii="Calibri" w:eastAsia="Calibri" w:hAnsi="Calibri" w:cs="Times New Roman"/>
                <w:noProof/>
                <w:lang w:val="ru-RU" w:eastAsia="ru-RU"/>
              </w:rPr>
              <w:drawing>
                <wp:inline distT="0" distB="0" distL="0" distR="0" wp14:anchorId="4354F482">
                  <wp:extent cx="3258262" cy="3924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05831" cy="3981593"/>
                          </a:xfrm>
                          <a:prstGeom prst="rect">
                            <a:avLst/>
                          </a:prstGeom>
                          <a:noFill/>
                        </pic:spPr>
                      </pic:pic>
                    </a:graphicData>
                  </a:graphic>
                </wp:inline>
              </w:drawing>
            </w:r>
            <w:r w:rsidR="000E453B" w:rsidRPr="00A53A63">
              <w:rPr>
                <w:rFonts w:ascii="Calibri" w:eastAsia="Calibri" w:hAnsi="Calibri" w:cs="Times New Roman"/>
                <w:noProof/>
                <w:lang w:val="ru-RU" w:eastAsia="ru-RU"/>
              </w:rPr>
              <w:t xml:space="preserve">  </w:t>
            </w:r>
          </w:p>
        </w:tc>
      </w:tr>
    </w:tbl>
    <w:p w:rsidR="000E453B" w:rsidRPr="00A53A63" w:rsidRDefault="000E453B" w:rsidP="00A53A63">
      <w:pPr>
        <w:spacing w:after="0" w:line="360" w:lineRule="auto"/>
        <w:ind w:firstLine="567"/>
        <w:jc w:val="both"/>
        <w:rPr>
          <w:rFonts w:ascii="Times New Roman" w:eastAsia="Times New Roman" w:hAnsi="Times New Roman" w:cs="Times New Roman"/>
          <w:bCs/>
          <w:sz w:val="28"/>
          <w:szCs w:val="28"/>
          <w:lang w:eastAsia="ru-RU"/>
        </w:rPr>
      </w:pPr>
    </w:p>
    <w:p w:rsidR="00DF695F" w:rsidRPr="00A53A63" w:rsidRDefault="00BE7194" w:rsidP="00A53A63">
      <w:pPr>
        <w:spacing w:after="0" w:line="360" w:lineRule="auto"/>
        <w:ind w:firstLine="567"/>
        <w:jc w:val="both"/>
        <w:rPr>
          <w:rFonts w:ascii="Times New Roman" w:eastAsia="Calibri" w:hAnsi="Times New Roman" w:cs="Times New Roman"/>
          <w:b/>
          <w:sz w:val="28"/>
          <w:szCs w:val="28"/>
        </w:rPr>
      </w:pPr>
      <w:r w:rsidRPr="00A53A63">
        <w:rPr>
          <w:rFonts w:ascii="Times New Roman" w:eastAsia="Calibri" w:hAnsi="Times New Roman" w:cs="Times New Roman"/>
          <w:b/>
          <w:sz w:val="28"/>
          <w:szCs w:val="28"/>
        </w:rPr>
        <w:lastRenderedPageBreak/>
        <w:t>6</w:t>
      </w:r>
      <w:r w:rsidR="00DF695F" w:rsidRPr="00A53A63">
        <w:rPr>
          <w:rFonts w:ascii="Times New Roman" w:eastAsia="Calibri" w:hAnsi="Times New Roman" w:cs="Times New Roman"/>
          <w:b/>
          <w:sz w:val="28"/>
          <w:szCs w:val="28"/>
        </w:rPr>
        <w:t xml:space="preserve">. </w:t>
      </w:r>
      <w:bookmarkStart w:id="1" w:name="_Hlk181716859"/>
      <w:r w:rsidR="00DF695F" w:rsidRPr="00A53A63">
        <w:rPr>
          <w:rFonts w:ascii="Times New Roman" w:eastAsia="Calibri" w:hAnsi="Times New Roman" w:cs="Times New Roman"/>
          <w:b/>
          <w:sz w:val="28"/>
          <w:szCs w:val="28"/>
        </w:rPr>
        <w:t xml:space="preserve">Basics of humidity </w:t>
      </w:r>
      <w:r w:rsidR="00DF695F" w:rsidRPr="00A53A63">
        <w:rPr>
          <w:rFonts w:ascii="Times New Roman" w:eastAsia="Calibri" w:hAnsi="Times New Roman" w:cs="Times New Roman"/>
          <w:b/>
          <w:noProof/>
          <w:sz w:val="28"/>
          <w:szCs w:val="28"/>
        </w:rPr>
        <w:t>and</w:t>
      </w:r>
      <w:r w:rsidR="00DF695F" w:rsidRPr="00A53A63">
        <w:rPr>
          <w:rFonts w:ascii="Times New Roman" w:eastAsia="Calibri" w:hAnsi="Times New Roman" w:cs="Times New Roman"/>
          <w:b/>
          <w:sz w:val="28"/>
          <w:szCs w:val="28"/>
        </w:rPr>
        <w:t xml:space="preserve"> types of humidity sensitive elements</w:t>
      </w:r>
    </w:p>
    <w:bookmarkEnd w:id="1"/>
    <w:p w:rsidR="00DF695F" w:rsidRPr="00A53A63" w:rsidRDefault="00DF695F" w:rsidP="00A53A63">
      <w:pPr>
        <w:spacing w:after="0" w:line="360" w:lineRule="auto"/>
        <w:ind w:firstLine="567"/>
        <w:jc w:val="both"/>
        <w:rPr>
          <w:rFonts w:ascii="Times New Roman" w:eastAsia="Calibri" w:hAnsi="Times New Roman" w:cs="Times New Roman"/>
          <w:sz w:val="28"/>
          <w:szCs w:val="28"/>
          <w:lang w:val="kk-KZ"/>
        </w:rPr>
      </w:pPr>
      <w:r w:rsidRPr="00A53A63">
        <w:rPr>
          <w:rFonts w:ascii="Times New Roman" w:eastAsia="Calibri" w:hAnsi="Times New Roman" w:cs="Times New Roman"/>
          <w:sz w:val="28"/>
          <w:szCs w:val="28"/>
        </w:rPr>
        <w:t>At present, the creation and application of a humidity sensor plays an important role in industrial and domestic applications for human convenience, as a result of which, depending on the operating conditions, there are different types of humidity sensitive elements based on operating principles, on a unit of measurement, and also on various types of sensitive materials.</w:t>
      </w:r>
    </w:p>
    <w:p w:rsidR="00DF695F" w:rsidRPr="00A53A63" w:rsidRDefault="00DF695F" w:rsidP="00A53A63">
      <w:pPr>
        <w:tabs>
          <w:tab w:val="right" w:leader="dot" w:pos="9628"/>
        </w:tabs>
        <w:spacing w:after="0" w:line="360" w:lineRule="auto"/>
        <w:ind w:firstLine="567"/>
        <w:jc w:val="both"/>
        <w:rPr>
          <w:rFonts w:ascii="Times New Roman" w:eastAsia="Calibri" w:hAnsi="Times New Roman" w:cs="Times New Roman"/>
          <w:sz w:val="28"/>
          <w:szCs w:val="28"/>
        </w:rPr>
      </w:pPr>
      <w:r w:rsidRPr="00A53A63">
        <w:rPr>
          <w:rFonts w:ascii="Times New Roman" w:eastAsia="Calibri" w:hAnsi="Times New Roman" w:cs="Times New Roman"/>
          <w:sz w:val="28"/>
          <w:szCs w:val="28"/>
          <w:lang w:val="kk-KZ"/>
        </w:rPr>
        <w:t xml:space="preserve">The </w:t>
      </w:r>
      <w:bookmarkStart w:id="2" w:name="_Hlk181718228"/>
      <w:r w:rsidRPr="00A53A63">
        <w:rPr>
          <w:rFonts w:ascii="Times New Roman" w:eastAsia="Calibri" w:hAnsi="Times New Roman" w:cs="Times New Roman"/>
          <w:sz w:val="28"/>
          <w:szCs w:val="28"/>
          <w:lang w:val="kk-KZ"/>
        </w:rPr>
        <w:t>basic units of humidity measurement are relative humidity and absolute humidity and based on these measurement parameters</w:t>
      </w:r>
      <w:bookmarkEnd w:id="2"/>
      <w:r w:rsidRPr="00A53A63">
        <w:rPr>
          <w:rFonts w:ascii="Times New Roman" w:eastAsia="Calibri" w:hAnsi="Times New Roman" w:cs="Times New Roman"/>
          <w:sz w:val="28"/>
          <w:szCs w:val="28"/>
          <w:lang w:val="kk-KZ"/>
        </w:rPr>
        <w:t xml:space="preserve">, the sensors are divided into the following main types: sensors of relative humidity and absolute humidity. The unit of absolute humidity has </w:t>
      </w:r>
      <w:r w:rsidRPr="00A53A63">
        <w:rPr>
          <w:rFonts w:ascii="Times New Roman" w:eastAsia="Calibri" w:hAnsi="Times New Roman" w:cs="Times New Roman"/>
          <w:sz w:val="28"/>
          <w:szCs w:val="28"/>
        </w:rPr>
        <w:t>another</w:t>
      </w:r>
      <w:r w:rsidRPr="00A53A63">
        <w:rPr>
          <w:rFonts w:ascii="Times New Roman" w:eastAsia="Calibri" w:hAnsi="Times New Roman" w:cs="Times New Roman"/>
          <w:sz w:val="28"/>
          <w:szCs w:val="28"/>
          <w:lang w:val="kk-KZ"/>
        </w:rPr>
        <w:t xml:space="preserve"> concept as vapor density and is determined by the ratio of the mass of water vapor in the air to the volume of air and is expressed by the following formula</w:t>
      </w:r>
      <w:r w:rsidRPr="00A53A63">
        <w:rPr>
          <w:rFonts w:ascii="Times New Roman" w:eastAsia="Calibri" w:hAnsi="Times New Roman" w:cs="Times New Roman"/>
          <w:sz w:val="28"/>
          <w:szCs w:val="28"/>
        </w:rPr>
        <w:t xml:space="preserve"> (4)</w:t>
      </w:r>
      <w:r w:rsidRPr="00A53A63">
        <w:rPr>
          <w:rFonts w:ascii="Times New Roman" w:eastAsia="Calibri" w:hAnsi="Times New Roman" w:cs="Times New Roman"/>
          <w:sz w:val="28"/>
          <w:szCs w:val="28"/>
          <w:lang w:val="kk-KZ"/>
        </w:rPr>
        <w:t xml:space="preserve"> [</w:t>
      </w:r>
      <w:r w:rsidRPr="00A53A63">
        <w:rPr>
          <w:rFonts w:ascii="Times New Roman" w:eastAsia="Calibri" w:hAnsi="Times New Roman" w:cs="Times New Roman"/>
          <w:sz w:val="28"/>
          <w:szCs w:val="28"/>
        </w:rPr>
        <w:t xml:space="preserve">1, </w:t>
      </w:r>
      <w:r w:rsidR="000F2E40">
        <w:rPr>
          <w:rFonts w:ascii="Times New Roman" w:eastAsia="Calibri" w:hAnsi="Times New Roman" w:cs="Times New Roman"/>
          <w:sz w:val="28"/>
          <w:szCs w:val="28"/>
        </w:rPr>
        <w:t>2</w:t>
      </w:r>
      <w:r w:rsidRPr="00A53A63">
        <w:rPr>
          <w:rFonts w:ascii="Times New Roman" w:eastAsia="Calibri" w:hAnsi="Times New Roman" w:cs="Times New Roman"/>
          <w:sz w:val="28"/>
          <w:szCs w:val="28"/>
          <w:lang w:val="kk-KZ"/>
        </w:rPr>
        <w:t>]:</w:t>
      </w:r>
    </w:p>
    <w:p w:rsidR="00DF695F" w:rsidRPr="00A53A63" w:rsidRDefault="00DF695F" w:rsidP="00A53A63">
      <w:pPr>
        <w:tabs>
          <w:tab w:val="right" w:leader="dot" w:pos="9628"/>
        </w:tabs>
        <w:spacing w:after="0" w:line="360" w:lineRule="auto"/>
        <w:ind w:firstLine="567"/>
        <w:jc w:val="both"/>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935"/>
        <w:gridCol w:w="7484"/>
        <w:gridCol w:w="936"/>
      </w:tblGrid>
      <w:tr w:rsidR="00DF695F" w:rsidRPr="00A53A63" w:rsidTr="00CC5AE4">
        <w:tc>
          <w:tcPr>
            <w:tcW w:w="500" w:type="pct"/>
            <w:shd w:val="clear" w:color="auto" w:fill="auto"/>
          </w:tcPr>
          <w:p w:rsidR="00DF695F" w:rsidRPr="00A53A63" w:rsidRDefault="00DF695F" w:rsidP="00A53A63">
            <w:pPr>
              <w:widowControl w:val="0"/>
              <w:autoSpaceDE w:val="0"/>
              <w:autoSpaceDN w:val="0"/>
              <w:spacing w:before="100" w:after="0" w:line="360" w:lineRule="auto"/>
              <w:jc w:val="right"/>
              <w:rPr>
                <w:rFonts w:ascii="Times New Roman" w:eastAsia="Times New Roman" w:hAnsi="Times New Roman" w:cs="Times New Roman"/>
                <w:sz w:val="28"/>
                <w:lang w:val="uk-UA"/>
              </w:rPr>
            </w:pPr>
          </w:p>
        </w:tc>
        <w:tc>
          <w:tcPr>
            <w:tcW w:w="4000" w:type="pct"/>
            <w:shd w:val="clear" w:color="auto" w:fill="auto"/>
          </w:tcPr>
          <w:p w:rsidR="00DF695F" w:rsidRPr="00A53A63" w:rsidRDefault="00DF695F" w:rsidP="00A53A63">
            <w:pPr>
              <w:widowControl w:val="0"/>
              <w:autoSpaceDE w:val="0"/>
              <w:autoSpaceDN w:val="0"/>
              <w:spacing w:before="100" w:after="0" w:line="360" w:lineRule="auto"/>
              <w:jc w:val="center"/>
              <w:rPr>
                <w:rFonts w:ascii="Times New Roman" w:eastAsia="Times New Roman" w:hAnsi="Times New Roman" w:cs="Times New Roman"/>
                <w:sz w:val="28"/>
                <w:szCs w:val="28"/>
                <w:lang w:eastAsia="uk-UA"/>
              </w:rPr>
            </w:pPr>
            <w:r w:rsidRPr="00A53A63">
              <w:rPr>
                <w:rFonts w:ascii="Times New Roman" w:eastAsia="Times New Roman" w:hAnsi="Times New Roman" w:cs="Times New Roman"/>
                <w:sz w:val="28"/>
                <w:szCs w:val="28"/>
                <w:lang w:eastAsia="uk-UA"/>
              </w:rPr>
              <w:t>AB = m</w:t>
            </w:r>
            <w:r w:rsidRPr="00A53A63">
              <w:rPr>
                <w:rFonts w:ascii="Times New Roman" w:eastAsia="Times New Roman" w:hAnsi="Times New Roman" w:cs="Times New Roman"/>
                <w:sz w:val="28"/>
                <w:szCs w:val="28"/>
                <w:vertAlign w:val="subscript"/>
                <w:lang w:eastAsia="uk-UA"/>
              </w:rPr>
              <w:t>w</w:t>
            </w:r>
            <w:r w:rsidRPr="00A53A63">
              <w:rPr>
                <w:rFonts w:ascii="Times New Roman" w:eastAsia="Times New Roman" w:hAnsi="Times New Roman" w:cs="Times New Roman"/>
                <w:sz w:val="28"/>
                <w:szCs w:val="28"/>
                <w:lang w:eastAsia="uk-UA"/>
              </w:rPr>
              <w:t>/v</w:t>
            </w:r>
          </w:p>
        </w:tc>
        <w:tc>
          <w:tcPr>
            <w:tcW w:w="500" w:type="pct"/>
            <w:shd w:val="clear" w:color="auto" w:fill="auto"/>
          </w:tcPr>
          <w:p w:rsidR="00DF695F" w:rsidRPr="00A53A63" w:rsidRDefault="00DF695F" w:rsidP="00A53A63">
            <w:pPr>
              <w:widowControl w:val="0"/>
              <w:numPr>
                <w:ilvl w:val="0"/>
                <w:numId w:val="2"/>
              </w:numPr>
              <w:autoSpaceDE w:val="0"/>
              <w:autoSpaceDN w:val="0"/>
              <w:spacing w:before="100" w:after="0" w:line="360" w:lineRule="auto"/>
              <w:jc w:val="right"/>
              <w:rPr>
                <w:rFonts w:ascii="Times New Roman" w:eastAsia="Times New Roman" w:hAnsi="Times New Roman" w:cs="Times New Roman"/>
                <w:sz w:val="28"/>
                <w:lang w:val="uk-UA"/>
              </w:rPr>
            </w:pPr>
          </w:p>
        </w:tc>
      </w:tr>
    </w:tbl>
    <w:p w:rsidR="00DF695F" w:rsidRPr="00A53A63" w:rsidRDefault="00DF695F" w:rsidP="00A53A63">
      <w:pPr>
        <w:tabs>
          <w:tab w:val="right" w:leader="dot" w:pos="9628"/>
        </w:tabs>
        <w:spacing w:after="0" w:line="360" w:lineRule="auto"/>
        <w:ind w:firstLine="567"/>
        <w:rPr>
          <w:rFonts w:ascii="Times New Roman" w:eastAsia="Times New Roman" w:hAnsi="Times New Roman" w:cs="Times New Roman"/>
          <w:sz w:val="28"/>
          <w:szCs w:val="28"/>
          <w:lang w:eastAsia="ru-RU"/>
        </w:rPr>
      </w:pPr>
    </w:p>
    <w:p w:rsidR="00DF695F" w:rsidRPr="00A53A63" w:rsidRDefault="00DF695F" w:rsidP="00A53A63">
      <w:pPr>
        <w:spacing w:after="0" w:line="360" w:lineRule="auto"/>
        <w:ind w:firstLine="567"/>
        <w:jc w:val="both"/>
        <w:rPr>
          <w:rFonts w:ascii="Times New Roman" w:eastAsia="Calibri" w:hAnsi="Times New Roman" w:cs="Times New Roman"/>
          <w:sz w:val="28"/>
          <w:szCs w:val="28"/>
        </w:rPr>
      </w:pPr>
      <w:r w:rsidRPr="00A53A63">
        <w:rPr>
          <w:rFonts w:ascii="Times New Roman" w:eastAsia="Calibri" w:hAnsi="Times New Roman" w:cs="Times New Roman"/>
          <w:sz w:val="28"/>
          <w:szCs w:val="28"/>
        </w:rPr>
        <w:t>(here AB – the absolute humidity (g/m</w:t>
      </w:r>
      <w:r w:rsidRPr="00A53A63">
        <w:rPr>
          <w:rFonts w:ascii="Times New Roman" w:eastAsia="Calibri" w:hAnsi="Times New Roman" w:cs="Times New Roman"/>
          <w:sz w:val="28"/>
          <w:szCs w:val="28"/>
          <w:vertAlign w:val="superscript"/>
        </w:rPr>
        <w:t>3</w:t>
      </w:r>
      <w:proofErr w:type="gramStart"/>
      <w:r w:rsidRPr="00A53A63">
        <w:rPr>
          <w:rFonts w:ascii="Times New Roman" w:eastAsia="Calibri" w:hAnsi="Times New Roman" w:cs="Times New Roman"/>
          <w:sz w:val="28"/>
          <w:szCs w:val="28"/>
        </w:rPr>
        <w:t>),m</w:t>
      </w:r>
      <w:r w:rsidRPr="00A53A63">
        <w:rPr>
          <w:rFonts w:ascii="Times New Roman" w:eastAsia="Calibri" w:hAnsi="Times New Roman" w:cs="Times New Roman"/>
          <w:sz w:val="28"/>
          <w:szCs w:val="28"/>
          <w:vertAlign w:val="subscript"/>
        </w:rPr>
        <w:t>w</w:t>
      </w:r>
      <w:proofErr w:type="gramEnd"/>
      <w:r w:rsidRPr="00A53A63">
        <w:rPr>
          <w:rFonts w:ascii="Times New Roman" w:eastAsia="Calibri" w:hAnsi="Times New Roman" w:cs="Times New Roman"/>
          <w:sz w:val="28"/>
          <w:szCs w:val="28"/>
        </w:rPr>
        <w:t xml:space="preserve"> - a mass of water (grams),</w:t>
      </w:r>
      <w:r w:rsidRPr="00A53A63">
        <w:rPr>
          <w:rFonts w:ascii="Times New Roman" w:eastAsia="Calibri" w:hAnsi="Times New Roman" w:cs="Times New Roman"/>
          <w:i/>
          <w:sz w:val="28"/>
          <w:szCs w:val="28"/>
        </w:rPr>
        <w:t>v –</w:t>
      </w:r>
      <w:r w:rsidRPr="00A53A63">
        <w:rPr>
          <w:rFonts w:ascii="Times New Roman" w:eastAsia="Calibri" w:hAnsi="Times New Roman" w:cs="Times New Roman"/>
          <w:sz w:val="28"/>
          <w:szCs w:val="28"/>
          <w:lang w:val="kk-KZ"/>
        </w:rPr>
        <w:t>volume of air (</w:t>
      </w:r>
      <w:r w:rsidRPr="00A53A63">
        <w:rPr>
          <w:rFonts w:ascii="Times New Roman" w:eastAsia="Calibri" w:hAnsi="Times New Roman" w:cs="Times New Roman"/>
          <w:sz w:val="28"/>
          <w:szCs w:val="28"/>
        </w:rPr>
        <w:t>m</w:t>
      </w:r>
      <w:r w:rsidRPr="00A53A63">
        <w:rPr>
          <w:rFonts w:ascii="Times New Roman" w:eastAsia="Calibri" w:hAnsi="Times New Roman" w:cs="Times New Roman"/>
          <w:sz w:val="28"/>
          <w:szCs w:val="28"/>
          <w:vertAlign w:val="superscript"/>
        </w:rPr>
        <w:t>3</w:t>
      </w:r>
      <w:r w:rsidRPr="00A53A63">
        <w:rPr>
          <w:rFonts w:ascii="Times New Roman" w:eastAsia="Calibri" w:hAnsi="Times New Roman" w:cs="Times New Roman"/>
          <w:sz w:val="28"/>
          <w:szCs w:val="28"/>
        </w:rPr>
        <w:t xml:space="preserve">)). </w:t>
      </w:r>
    </w:p>
    <w:p w:rsidR="00DF695F" w:rsidRPr="00A53A63" w:rsidRDefault="00DF695F" w:rsidP="00A53A63">
      <w:pPr>
        <w:spacing w:after="0" w:line="360" w:lineRule="auto"/>
        <w:ind w:firstLine="567"/>
        <w:jc w:val="both"/>
        <w:rPr>
          <w:rFonts w:ascii="Times New Roman" w:eastAsia="Calibri" w:hAnsi="Times New Roman" w:cs="Times New Roman"/>
          <w:sz w:val="28"/>
          <w:szCs w:val="28"/>
        </w:rPr>
      </w:pPr>
      <w:r w:rsidRPr="00A53A63">
        <w:rPr>
          <w:rFonts w:ascii="Times New Roman" w:eastAsia="Calibri" w:hAnsi="Times New Roman" w:cs="Times New Roman"/>
          <w:sz w:val="28"/>
          <w:szCs w:val="28"/>
        </w:rPr>
        <w:t>The next unit of measurement is relative humidity, which is determined by the ratio of the moisture content of air to a saturated (maximum) humidity level. In this case, the relative humidity depends on the temperature and is therefore called relative measurement and is expressed by the following formula (5):</w:t>
      </w:r>
    </w:p>
    <w:p w:rsidR="00DF695F" w:rsidRPr="00A53A63" w:rsidRDefault="00DF695F" w:rsidP="00A53A63">
      <w:pPr>
        <w:tabs>
          <w:tab w:val="right" w:leader="dot" w:pos="9628"/>
        </w:tabs>
        <w:spacing w:after="0" w:line="360" w:lineRule="auto"/>
        <w:ind w:firstLine="567"/>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935"/>
        <w:gridCol w:w="7484"/>
        <w:gridCol w:w="936"/>
      </w:tblGrid>
      <w:tr w:rsidR="00DF695F" w:rsidRPr="00A53A63" w:rsidTr="00CC5AE4">
        <w:tc>
          <w:tcPr>
            <w:tcW w:w="500" w:type="pct"/>
            <w:shd w:val="clear" w:color="auto" w:fill="auto"/>
          </w:tcPr>
          <w:p w:rsidR="00DF695F" w:rsidRPr="00A53A63" w:rsidRDefault="00DF695F" w:rsidP="00A53A63">
            <w:pPr>
              <w:widowControl w:val="0"/>
              <w:autoSpaceDE w:val="0"/>
              <w:autoSpaceDN w:val="0"/>
              <w:spacing w:before="100" w:after="0" w:line="360" w:lineRule="auto"/>
              <w:jc w:val="right"/>
              <w:rPr>
                <w:rFonts w:ascii="Times New Roman" w:eastAsia="Times New Roman" w:hAnsi="Times New Roman" w:cs="Times New Roman"/>
                <w:sz w:val="28"/>
                <w:lang w:val="uk-UA"/>
              </w:rPr>
            </w:pPr>
          </w:p>
        </w:tc>
        <w:tc>
          <w:tcPr>
            <w:tcW w:w="4000" w:type="pct"/>
            <w:shd w:val="clear" w:color="auto" w:fill="auto"/>
          </w:tcPr>
          <w:p w:rsidR="00DF695F" w:rsidRPr="00A53A63" w:rsidRDefault="00DF695F" w:rsidP="00A53A63">
            <w:pPr>
              <w:widowControl w:val="0"/>
              <w:autoSpaceDE w:val="0"/>
              <w:autoSpaceDN w:val="0"/>
              <w:spacing w:before="100" w:after="0" w:line="360" w:lineRule="auto"/>
              <w:jc w:val="center"/>
              <w:rPr>
                <w:rFonts w:ascii="Times New Roman" w:eastAsia="Times New Roman" w:hAnsi="Times New Roman" w:cs="Times New Roman"/>
                <w:sz w:val="28"/>
                <w:szCs w:val="28"/>
                <w:lang w:eastAsia="uk-UA"/>
              </w:rPr>
            </w:pPr>
            <w:r w:rsidRPr="00A53A63">
              <w:rPr>
                <w:rFonts w:ascii="Times New Roman" w:eastAsia="Times New Roman" w:hAnsi="Times New Roman" w:cs="Times New Roman"/>
                <w:sz w:val="28"/>
                <w:szCs w:val="28"/>
                <w:lang w:eastAsia="uk-UA"/>
              </w:rPr>
              <w:t>RH% = P</w:t>
            </w:r>
            <w:r w:rsidRPr="00A53A63">
              <w:rPr>
                <w:rFonts w:ascii="Times New Roman" w:eastAsia="Times New Roman" w:hAnsi="Times New Roman" w:cs="Times New Roman"/>
                <w:sz w:val="28"/>
                <w:szCs w:val="28"/>
                <w:vertAlign w:val="subscript"/>
                <w:lang w:eastAsia="uk-UA"/>
              </w:rPr>
              <w:t>V</w:t>
            </w:r>
            <w:r w:rsidRPr="00A53A63">
              <w:rPr>
                <w:rFonts w:ascii="Times New Roman" w:eastAsia="Times New Roman" w:hAnsi="Times New Roman" w:cs="Times New Roman"/>
                <w:sz w:val="28"/>
                <w:szCs w:val="28"/>
                <w:lang w:eastAsia="uk-UA"/>
              </w:rPr>
              <w:t>/P</w:t>
            </w:r>
            <w:r w:rsidRPr="00A53A63">
              <w:rPr>
                <w:rFonts w:ascii="Times New Roman" w:eastAsia="Times New Roman" w:hAnsi="Times New Roman" w:cs="Times New Roman"/>
                <w:sz w:val="28"/>
                <w:szCs w:val="28"/>
                <w:vertAlign w:val="subscript"/>
                <w:lang w:eastAsia="uk-UA"/>
              </w:rPr>
              <w:t>S</w:t>
            </w:r>
            <w:r w:rsidRPr="00A53A63">
              <w:rPr>
                <w:rFonts w:ascii="Times New Roman" w:eastAsia="Times New Roman" w:hAnsi="Times New Roman" w:cs="Times New Roman"/>
                <w:sz w:val="28"/>
                <w:szCs w:val="28"/>
                <w:lang w:eastAsia="uk-UA"/>
              </w:rPr>
              <w:t>*100</w:t>
            </w:r>
          </w:p>
          <w:p w:rsidR="00DF695F" w:rsidRPr="00A53A63" w:rsidRDefault="00DF695F" w:rsidP="00A53A63">
            <w:pPr>
              <w:widowControl w:val="0"/>
              <w:autoSpaceDE w:val="0"/>
              <w:autoSpaceDN w:val="0"/>
              <w:spacing w:before="100" w:after="0" w:line="360" w:lineRule="auto"/>
              <w:jc w:val="center"/>
              <w:rPr>
                <w:rFonts w:ascii="Times New Roman" w:eastAsia="Times New Roman" w:hAnsi="Times New Roman" w:cs="Times New Roman"/>
                <w:sz w:val="28"/>
                <w:szCs w:val="28"/>
                <w:lang w:eastAsia="uk-UA"/>
              </w:rPr>
            </w:pPr>
          </w:p>
        </w:tc>
        <w:tc>
          <w:tcPr>
            <w:tcW w:w="500" w:type="pct"/>
            <w:shd w:val="clear" w:color="auto" w:fill="auto"/>
          </w:tcPr>
          <w:p w:rsidR="00DF695F" w:rsidRPr="00A53A63" w:rsidRDefault="00DF695F" w:rsidP="00A53A63">
            <w:pPr>
              <w:widowControl w:val="0"/>
              <w:numPr>
                <w:ilvl w:val="0"/>
                <w:numId w:val="2"/>
              </w:numPr>
              <w:autoSpaceDE w:val="0"/>
              <w:autoSpaceDN w:val="0"/>
              <w:spacing w:before="100" w:after="0" w:line="360" w:lineRule="auto"/>
              <w:jc w:val="right"/>
              <w:rPr>
                <w:rFonts w:ascii="Times New Roman" w:eastAsia="Times New Roman" w:hAnsi="Times New Roman" w:cs="Times New Roman"/>
                <w:sz w:val="28"/>
                <w:lang w:val="uk-UA"/>
              </w:rPr>
            </w:pPr>
          </w:p>
        </w:tc>
      </w:tr>
    </w:tbl>
    <w:p w:rsidR="00DF695F" w:rsidRPr="00A53A63" w:rsidRDefault="00DF695F" w:rsidP="00A53A63">
      <w:pPr>
        <w:spacing w:after="0" w:line="360" w:lineRule="auto"/>
        <w:ind w:firstLine="567"/>
        <w:jc w:val="both"/>
        <w:rPr>
          <w:rFonts w:ascii="Times New Roman" w:eastAsia="Calibri" w:hAnsi="Times New Roman" w:cs="Times New Roman"/>
          <w:sz w:val="28"/>
          <w:szCs w:val="28"/>
          <w:lang w:val="kk-KZ"/>
        </w:rPr>
      </w:pPr>
      <w:r w:rsidRPr="00A53A63">
        <w:rPr>
          <w:rFonts w:ascii="Times New Roman" w:eastAsia="Calibri" w:hAnsi="Times New Roman" w:cs="Times New Roman"/>
          <w:sz w:val="28"/>
          <w:szCs w:val="28"/>
          <w:lang w:val="kk-KZ"/>
        </w:rPr>
        <w:t>(here RH</w:t>
      </w:r>
      <w:r w:rsidRPr="00A53A63">
        <w:rPr>
          <w:rFonts w:ascii="Times New Roman" w:eastAsia="Calibri" w:hAnsi="Times New Roman" w:cs="Times New Roman"/>
          <w:sz w:val="28"/>
          <w:szCs w:val="28"/>
        </w:rPr>
        <w:t xml:space="preserve"> </w:t>
      </w:r>
      <w:r w:rsidRPr="00A53A63">
        <w:rPr>
          <w:rFonts w:ascii="Times New Roman" w:eastAsia="Calibri" w:hAnsi="Times New Roman" w:cs="Times New Roman"/>
          <w:sz w:val="28"/>
          <w:szCs w:val="28"/>
          <w:lang w:val="kk-KZ"/>
        </w:rPr>
        <w:t xml:space="preserve">– relative humidity, </w:t>
      </w:r>
      <w:r w:rsidRPr="00A53A63">
        <w:rPr>
          <w:rFonts w:ascii="Times New Roman" w:eastAsia="Calibri" w:hAnsi="Times New Roman" w:cs="Times New Roman"/>
          <w:i/>
          <w:sz w:val="28"/>
          <w:szCs w:val="28"/>
          <w:lang w:val="kk-KZ"/>
        </w:rPr>
        <w:t>P</w:t>
      </w:r>
      <w:r w:rsidRPr="00A53A63">
        <w:rPr>
          <w:rFonts w:ascii="Times New Roman" w:eastAsia="Calibri" w:hAnsi="Times New Roman" w:cs="Times New Roman"/>
          <w:i/>
          <w:sz w:val="28"/>
          <w:szCs w:val="28"/>
          <w:vertAlign w:val="subscript"/>
          <w:lang w:val="kk-KZ"/>
        </w:rPr>
        <w:t>V</w:t>
      </w:r>
      <w:r w:rsidRPr="00A53A63">
        <w:rPr>
          <w:rFonts w:ascii="Times New Roman" w:eastAsia="Calibri" w:hAnsi="Times New Roman" w:cs="Times New Roman"/>
          <w:sz w:val="28"/>
          <w:szCs w:val="28"/>
          <w:lang w:val="kk-KZ"/>
        </w:rPr>
        <w:t xml:space="preserve">– the actual partial pressure of moisture that is contained in the air, </w:t>
      </w:r>
      <w:r w:rsidRPr="00A53A63">
        <w:rPr>
          <w:rFonts w:ascii="Times New Roman" w:eastAsia="Calibri" w:hAnsi="Times New Roman" w:cs="Times New Roman"/>
          <w:i/>
          <w:sz w:val="28"/>
          <w:szCs w:val="28"/>
          <w:lang w:val="kk-KZ"/>
        </w:rPr>
        <w:t>P</w:t>
      </w:r>
      <w:r w:rsidRPr="00A53A63">
        <w:rPr>
          <w:rFonts w:ascii="Times New Roman" w:eastAsia="Calibri" w:hAnsi="Times New Roman" w:cs="Times New Roman"/>
          <w:i/>
          <w:sz w:val="28"/>
          <w:szCs w:val="28"/>
          <w:vertAlign w:val="subscript"/>
          <w:lang w:val="kk-KZ"/>
        </w:rPr>
        <w:t>S</w:t>
      </w:r>
      <w:r w:rsidRPr="00A53A63">
        <w:rPr>
          <w:rFonts w:ascii="Times New Roman" w:eastAsia="Calibri" w:hAnsi="Times New Roman" w:cs="Times New Roman"/>
          <w:sz w:val="28"/>
          <w:szCs w:val="28"/>
          <w:lang w:val="kk-KZ"/>
        </w:rPr>
        <w:t>– the saturated pressure of humid air)</w:t>
      </w:r>
    </w:p>
    <w:p w:rsidR="00DF695F" w:rsidRPr="00A53A63" w:rsidRDefault="00DF695F" w:rsidP="00A53A63">
      <w:pPr>
        <w:tabs>
          <w:tab w:val="right" w:leader="dot" w:pos="9628"/>
        </w:tabs>
        <w:spacing w:after="0" w:line="360" w:lineRule="auto"/>
        <w:ind w:firstLine="567"/>
        <w:jc w:val="both"/>
        <w:rPr>
          <w:rFonts w:ascii="Times New Roman" w:eastAsia="Times New Roman" w:hAnsi="Times New Roman" w:cs="Times New Roman"/>
          <w:sz w:val="28"/>
          <w:szCs w:val="28"/>
          <w:lang w:eastAsia="ru-RU"/>
        </w:rPr>
      </w:pPr>
      <w:proofErr w:type="gramStart"/>
      <w:r w:rsidRPr="00A53A63">
        <w:rPr>
          <w:rFonts w:ascii="Times New Roman" w:eastAsia="Calibri" w:hAnsi="Times New Roman" w:cs="Times New Roman"/>
          <w:sz w:val="28"/>
          <w:szCs w:val="28"/>
        </w:rPr>
        <w:t>Also</w:t>
      </w:r>
      <w:proofErr w:type="gramEnd"/>
      <w:r w:rsidRPr="00A53A63">
        <w:rPr>
          <w:rFonts w:ascii="Times New Roman" w:eastAsia="Calibri" w:hAnsi="Times New Roman" w:cs="Times New Roman"/>
          <w:sz w:val="28"/>
          <w:szCs w:val="28"/>
        </w:rPr>
        <w:t xml:space="preserve"> the most important is the determination of moisture saturation, which depends on temperature and presents the ratio of the mass of water vapor at saturation to the volume of air and is expressed by the following formula (6):</w:t>
      </w:r>
    </w:p>
    <w:p w:rsidR="00DF695F" w:rsidRPr="00A53A63" w:rsidRDefault="00DF695F" w:rsidP="00A53A63">
      <w:pPr>
        <w:tabs>
          <w:tab w:val="right" w:leader="dot" w:pos="9628"/>
        </w:tabs>
        <w:spacing w:after="0" w:line="360" w:lineRule="auto"/>
        <w:ind w:firstLine="567"/>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935"/>
        <w:gridCol w:w="7484"/>
        <w:gridCol w:w="936"/>
      </w:tblGrid>
      <w:tr w:rsidR="00DF695F" w:rsidRPr="00A53A63" w:rsidTr="00CC5AE4">
        <w:tc>
          <w:tcPr>
            <w:tcW w:w="500" w:type="pct"/>
            <w:shd w:val="clear" w:color="auto" w:fill="auto"/>
          </w:tcPr>
          <w:p w:rsidR="00DF695F" w:rsidRPr="00A53A63" w:rsidRDefault="00DF695F" w:rsidP="00A53A63">
            <w:pPr>
              <w:widowControl w:val="0"/>
              <w:autoSpaceDE w:val="0"/>
              <w:autoSpaceDN w:val="0"/>
              <w:spacing w:before="100" w:after="0" w:line="360" w:lineRule="auto"/>
              <w:jc w:val="right"/>
              <w:rPr>
                <w:rFonts w:ascii="Times New Roman" w:eastAsia="Times New Roman" w:hAnsi="Times New Roman" w:cs="Times New Roman"/>
                <w:sz w:val="28"/>
                <w:lang w:val="uk-UA"/>
              </w:rPr>
            </w:pPr>
          </w:p>
        </w:tc>
        <w:tc>
          <w:tcPr>
            <w:tcW w:w="4000" w:type="pct"/>
            <w:shd w:val="clear" w:color="auto" w:fill="auto"/>
          </w:tcPr>
          <w:p w:rsidR="00DF695F" w:rsidRPr="00A53A63" w:rsidRDefault="00DF695F" w:rsidP="00A53A63">
            <w:pPr>
              <w:widowControl w:val="0"/>
              <w:autoSpaceDE w:val="0"/>
              <w:autoSpaceDN w:val="0"/>
              <w:spacing w:before="100" w:after="0" w:line="360" w:lineRule="auto"/>
              <w:jc w:val="center"/>
              <w:rPr>
                <w:rFonts w:ascii="Times New Roman" w:eastAsia="Times New Roman" w:hAnsi="Times New Roman" w:cs="Times New Roman"/>
                <w:sz w:val="28"/>
                <w:szCs w:val="28"/>
                <w:lang w:eastAsia="uk-UA"/>
              </w:rPr>
            </w:pPr>
            <w:r w:rsidRPr="00A53A63">
              <w:rPr>
                <w:rFonts w:ascii="Times New Roman" w:eastAsia="Times New Roman" w:hAnsi="Times New Roman" w:cs="Times New Roman"/>
                <w:sz w:val="28"/>
                <w:szCs w:val="28"/>
                <w:lang w:eastAsia="uk-UA"/>
              </w:rPr>
              <w:t xml:space="preserve">SH = </w:t>
            </w:r>
            <w:proofErr w:type="spellStart"/>
            <w:r w:rsidRPr="00A53A63">
              <w:rPr>
                <w:rFonts w:ascii="Times New Roman" w:eastAsia="Times New Roman" w:hAnsi="Times New Roman" w:cs="Times New Roman"/>
                <w:sz w:val="28"/>
                <w:szCs w:val="28"/>
                <w:lang w:eastAsia="uk-UA"/>
              </w:rPr>
              <w:t>m</w:t>
            </w:r>
            <w:r w:rsidRPr="00A53A63">
              <w:rPr>
                <w:rFonts w:ascii="Times New Roman" w:eastAsia="Times New Roman" w:hAnsi="Times New Roman" w:cs="Times New Roman"/>
                <w:sz w:val="28"/>
                <w:szCs w:val="28"/>
                <w:vertAlign w:val="subscript"/>
                <w:lang w:eastAsia="uk-UA"/>
              </w:rPr>
              <w:t>ws</w:t>
            </w:r>
            <w:proofErr w:type="spellEnd"/>
            <w:r w:rsidRPr="00A53A63">
              <w:rPr>
                <w:rFonts w:ascii="Times New Roman" w:eastAsia="Times New Roman" w:hAnsi="Times New Roman" w:cs="Times New Roman"/>
                <w:sz w:val="28"/>
                <w:szCs w:val="28"/>
                <w:lang w:eastAsia="uk-UA"/>
              </w:rPr>
              <w:t xml:space="preserve">/v </w:t>
            </w:r>
          </w:p>
        </w:tc>
        <w:tc>
          <w:tcPr>
            <w:tcW w:w="500" w:type="pct"/>
            <w:shd w:val="clear" w:color="auto" w:fill="auto"/>
          </w:tcPr>
          <w:p w:rsidR="00DF695F" w:rsidRPr="00A53A63" w:rsidRDefault="00DF695F" w:rsidP="00A53A63">
            <w:pPr>
              <w:widowControl w:val="0"/>
              <w:numPr>
                <w:ilvl w:val="0"/>
                <w:numId w:val="2"/>
              </w:numPr>
              <w:autoSpaceDE w:val="0"/>
              <w:autoSpaceDN w:val="0"/>
              <w:spacing w:before="100" w:after="0" w:line="360" w:lineRule="auto"/>
              <w:jc w:val="right"/>
              <w:rPr>
                <w:rFonts w:ascii="Times New Roman" w:eastAsia="Times New Roman" w:hAnsi="Times New Roman" w:cs="Times New Roman"/>
                <w:sz w:val="28"/>
                <w:lang w:val="uk-UA"/>
              </w:rPr>
            </w:pPr>
          </w:p>
        </w:tc>
      </w:tr>
    </w:tbl>
    <w:p w:rsidR="00DF695F" w:rsidRPr="00A53A63" w:rsidRDefault="00DF695F" w:rsidP="00A53A63">
      <w:pPr>
        <w:tabs>
          <w:tab w:val="right" w:leader="dot" w:pos="9628"/>
        </w:tabs>
        <w:spacing w:after="0" w:line="360" w:lineRule="auto"/>
        <w:ind w:firstLine="567"/>
        <w:rPr>
          <w:rFonts w:ascii="Times New Roman" w:eastAsia="Times New Roman" w:hAnsi="Times New Roman" w:cs="Times New Roman"/>
          <w:sz w:val="28"/>
          <w:szCs w:val="28"/>
          <w:lang w:eastAsia="ru-RU"/>
        </w:rPr>
      </w:pPr>
    </w:p>
    <w:p w:rsidR="00DF695F" w:rsidRPr="00A53A63" w:rsidRDefault="00DF695F" w:rsidP="00A53A63">
      <w:pPr>
        <w:tabs>
          <w:tab w:val="right" w:leader="dot" w:pos="9628"/>
        </w:tabs>
        <w:spacing w:after="0" w:line="360" w:lineRule="auto"/>
        <w:ind w:firstLine="567"/>
        <w:rPr>
          <w:rFonts w:ascii="Times New Roman" w:eastAsia="Times New Roman" w:hAnsi="Times New Roman" w:cs="Times New Roman"/>
          <w:sz w:val="28"/>
          <w:szCs w:val="28"/>
          <w:lang w:eastAsia="ru-RU"/>
        </w:rPr>
      </w:pPr>
    </w:p>
    <w:p w:rsidR="00DF695F" w:rsidRPr="00A53A63" w:rsidRDefault="00DF695F" w:rsidP="00A53A63">
      <w:pPr>
        <w:spacing w:after="0" w:line="360" w:lineRule="auto"/>
        <w:ind w:firstLine="567"/>
        <w:jc w:val="both"/>
        <w:rPr>
          <w:rFonts w:ascii="Times New Roman" w:eastAsia="Calibri" w:hAnsi="Times New Roman" w:cs="Times New Roman"/>
          <w:sz w:val="28"/>
          <w:szCs w:val="28"/>
        </w:rPr>
      </w:pPr>
      <w:r w:rsidRPr="00A53A63">
        <w:rPr>
          <w:rFonts w:ascii="Times New Roman" w:eastAsia="Calibri" w:hAnsi="Times New Roman" w:cs="Times New Roman"/>
          <w:sz w:val="28"/>
          <w:szCs w:val="28"/>
        </w:rPr>
        <w:t>(here SH – moisture saturation (</w:t>
      </w:r>
      <w:r w:rsidRPr="00A53A63">
        <w:rPr>
          <w:rFonts w:ascii="Times New Roman" w:eastAsia="Times New Roman" w:hAnsi="Times New Roman" w:cs="Times New Roman"/>
          <w:sz w:val="28"/>
          <w:szCs w:val="28"/>
          <w:lang w:eastAsia="ru-RU"/>
        </w:rPr>
        <w:t>g/m</w:t>
      </w:r>
      <w:r w:rsidRPr="00A53A63">
        <w:rPr>
          <w:rFonts w:ascii="Times New Roman" w:eastAsia="Times New Roman" w:hAnsi="Times New Roman" w:cs="Times New Roman"/>
          <w:sz w:val="28"/>
          <w:szCs w:val="28"/>
          <w:vertAlign w:val="superscript"/>
          <w:lang w:eastAsia="ru-RU"/>
        </w:rPr>
        <w:t>3</w:t>
      </w:r>
      <w:r w:rsidRPr="00A53A63">
        <w:rPr>
          <w:rFonts w:ascii="Times New Roman" w:eastAsia="Calibri" w:hAnsi="Times New Roman" w:cs="Times New Roman"/>
          <w:sz w:val="28"/>
          <w:szCs w:val="28"/>
        </w:rPr>
        <w:t xml:space="preserve">), </w:t>
      </w:r>
      <w:proofErr w:type="spellStart"/>
      <w:r w:rsidRPr="00A53A63">
        <w:rPr>
          <w:rFonts w:ascii="Times New Roman" w:eastAsia="Calibri" w:hAnsi="Times New Roman" w:cs="Times New Roman"/>
          <w:i/>
          <w:sz w:val="28"/>
          <w:szCs w:val="28"/>
        </w:rPr>
        <w:t>m</w:t>
      </w:r>
      <w:r w:rsidRPr="00A53A63">
        <w:rPr>
          <w:rFonts w:ascii="Times New Roman" w:eastAsia="Calibri" w:hAnsi="Times New Roman" w:cs="Times New Roman"/>
          <w:i/>
          <w:sz w:val="28"/>
          <w:szCs w:val="28"/>
          <w:vertAlign w:val="subscript"/>
        </w:rPr>
        <w:t>ws</w:t>
      </w:r>
      <w:proofErr w:type="spellEnd"/>
      <w:r w:rsidRPr="00A53A63">
        <w:rPr>
          <w:rFonts w:ascii="Times New Roman" w:eastAsia="Calibri" w:hAnsi="Times New Roman" w:cs="Times New Roman"/>
          <w:sz w:val="28"/>
          <w:szCs w:val="28"/>
        </w:rPr>
        <w:t xml:space="preserve"> </w:t>
      </w:r>
      <w:proofErr w:type="gramStart"/>
      <w:r w:rsidRPr="00A53A63">
        <w:rPr>
          <w:rFonts w:ascii="Times New Roman" w:eastAsia="Calibri" w:hAnsi="Times New Roman" w:cs="Times New Roman"/>
          <w:sz w:val="28"/>
          <w:szCs w:val="28"/>
        </w:rPr>
        <w:t>–  the</w:t>
      </w:r>
      <w:proofErr w:type="gramEnd"/>
      <w:r w:rsidRPr="00A53A63">
        <w:rPr>
          <w:rFonts w:ascii="Times New Roman" w:eastAsia="Calibri" w:hAnsi="Times New Roman" w:cs="Times New Roman"/>
          <w:sz w:val="28"/>
          <w:szCs w:val="28"/>
        </w:rPr>
        <w:t xml:space="preserve"> mass of water vapor at saturation (g) </w:t>
      </w:r>
      <w:r w:rsidRPr="00A53A63">
        <w:rPr>
          <w:rFonts w:ascii="Times New Roman" w:eastAsia="Calibri" w:hAnsi="Times New Roman" w:cs="Times New Roman"/>
          <w:sz w:val="28"/>
          <w:szCs w:val="28"/>
          <w:lang w:val="ru-RU"/>
        </w:rPr>
        <w:t>и</w:t>
      </w:r>
      <w:r w:rsidRPr="00A53A63">
        <w:rPr>
          <w:rFonts w:ascii="Times New Roman" w:eastAsia="Calibri" w:hAnsi="Times New Roman" w:cs="Times New Roman"/>
          <w:sz w:val="28"/>
          <w:szCs w:val="28"/>
        </w:rPr>
        <w:t xml:space="preserve"> </w:t>
      </w:r>
      <w:r w:rsidRPr="00A53A63">
        <w:rPr>
          <w:rFonts w:ascii="Times New Roman" w:eastAsia="Calibri" w:hAnsi="Times New Roman" w:cs="Times New Roman"/>
          <w:i/>
          <w:sz w:val="28"/>
          <w:szCs w:val="28"/>
        </w:rPr>
        <w:t xml:space="preserve">v </w:t>
      </w:r>
      <w:r w:rsidRPr="00A53A63">
        <w:rPr>
          <w:rFonts w:ascii="Times New Roman" w:eastAsia="Calibri" w:hAnsi="Times New Roman" w:cs="Times New Roman"/>
          <w:sz w:val="28"/>
          <w:szCs w:val="28"/>
        </w:rPr>
        <w:t>the volume of air (</w:t>
      </w:r>
      <w:r w:rsidRPr="00A53A63">
        <w:rPr>
          <w:rFonts w:ascii="Times New Roman" w:eastAsia="Times New Roman" w:hAnsi="Times New Roman" w:cs="Times New Roman"/>
          <w:sz w:val="28"/>
          <w:szCs w:val="28"/>
          <w:lang w:eastAsia="ru-RU"/>
        </w:rPr>
        <w:t>m</w:t>
      </w:r>
      <w:r w:rsidRPr="00A53A63">
        <w:rPr>
          <w:rFonts w:ascii="Times New Roman" w:eastAsia="Times New Roman" w:hAnsi="Times New Roman" w:cs="Times New Roman"/>
          <w:sz w:val="28"/>
          <w:szCs w:val="28"/>
          <w:vertAlign w:val="superscript"/>
          <w:lang w:eastAsia="ru-RU"/>
        </w:rPr>
        <w:t>3</w:t>
      </w:r>
      <w:r w:rsidRPr="00A53A63">
        <w:rPr>
          <w:rFonts w:ascii="Times New Roman" w:eastAsia="Calibri" w:hAnsi="Times New Roman" w:cs="Times New Roman"/>
          <w:sz w:val="28"/>
          <w:szCs w:val="28"/>
        </w:rPr>
        <w:t>)) [135].</w:t>
      </w:r>
    </w:p>
    <w:p w:rsidR="00DF695F" w:rsidRPr="00A53A63" w:rsidRDefault="00DF695F" w:rsidP="00A53A63">
      <w:pPr>
        <w:spacing w:after="0" w:line="360" w:lineRule="auto"/>
        <w:ind w:firstLine="567"/>
        <w:jc w:val="both"/>
        <w:rPr>
          <w:rFonts w:ascii="Times New Roman" w:eastAsia="Calibri" w:hAnsi="Times New Roman" w:cs="Times New Roman"/>
          <w:sz w:val="28"/>
          <w:szCs w:val="28"/>
        </w:rPr>
      </w:pPr>
      <w:r w:rsidRPr="00A53A63">
        <w:rPr>
          <w:rFonts w:ascii="Times New Roman" w:eastAsia="Calibri" w:hAnsi="Times New Roman" w:cs="Times New Roman"/>
          <w:sz w:val="28"/>
          <w:szCs w:val="28"/>
        </w:rPr>
        <w:t>According to the unit of measurement relative compared to absolute humidity, relative humidity is most widely used because of its simplicity and low cost.</w:t>
      </w:r>
    </w:p>
    <w:p w:rsidR="00DF695F" w:rsidRPr="00A53A63" w:rsidRDefault="00DF695F" w:rsidP="00A53A63">
      <w:pPr>
        <w:spacing w:after="0" w:line="360" w:lineRule="auto"/>
        <w:ind w:firstLine="567"/>
        <w:jc w:val="both"/>
        <w:rPr>
          <w:rFonts w:ascii="Times New Roman" w:eastAsia="Calibri" w:hAnsi="Times New Roman" w:cs="Times New Roman"/>
          <w:sz w:val="28"/>
          <w:szCs w:val="28"/>
        </w:rPr>
      </w:pPr>
      <w:r w:rsidRPr="00A53A63">
        <w:rPr>
          <w:rFonts w:ascii="Times New Roman" w:eastAsia="Calibri" w:hAnsi="Times New Roman" w:cs="Times New Roman"/>
          <w:sz w:val="28"/>
          <w:szCs w:val="28"/>
        </w:rPr>
        <w:t>As mentioned above, the classification of humidity sensors can be subdivided on the next basis: types of sensitive materials, principles of operation, and also the type of conductivity into resistive, capacitive, ionic, electronic (charge carriers) and the sensitivity mechanism into electronic, proton and electrolytic.</w:t>
      </w:r>
    </w:p>
    <w:p w:rsidR="00DF695F" w:rsidRPr="00A53A63" w:rsidRDefault="00DF695F" w:rsidP="00A53A63">
      <w:pPr>
        <w:spacing w:after="0" w:line="360" w:lineRule="auto"/>
        <w:ind w:firstLine="567"/>
        <w:jc w:val="both"/>
        <w:rPr>
          <w:rFonts w:ascii="Times New Roman" w:eastAsia="Calibri" w:hAnsi="Times New Roman" w:cs="Times New Roman"/>
          <w:sz w:val="28"/>
          <w:szCs w:val="28"/>
        </w:rPr>
      </w:pPr>
      <w:r w:rsidRPr="00A53A63">
        <w:rPr>
          <w:rFonts w:ascii="Times New Roman" w:eastAsia="Calibri" w:hAnsi="Times New Roman" w:cs="Times New Roman"/>
          <w:sz w:val="28"/>
          <w:szCs w:val="28"/>
        </w:rPr>
        <w:t xml:space="preserve">Currently, humidity sensors according to the types of sensitive materials are classified into: ceramic, organic polymers, semiconductor, organic/inorganic (polymer/ceramics) [1, </w:t>
      </w:r>
      <w:r w:rsidR="000F2E40">
        <w:rPr>
          <w:rFonts w:ascii="Times New Roman" w:eastAsia="Calibri" w:hAnsi="Times New Roman" w:cs="Times New Roman"/>
          <w:sz w:val="28"/>
          <w:szCs w:val="28"/>
        </w:rPr>
        <w:t>2</w:t>
      </w:r>
      <w:r w:rsidRPr="00A53A63">
        <w:rPr>
          <w:rFonts w:ascii="Times New Roman" w:eastAsia="Calibri" w:hAnsi="Times New Roman" w:cs="Times New Roman"/>
          <w:sz w:val="28"/>
          <w:szCs w:val="28"/>
        </w:rPr>
        <w:t>].</w:t>
      </w:r>
    </w:p>
    <w:p w:rsidR="00DF695F" w:rsidRPr="00A53A63" w:rsidRDefault="00DF695F" w:rsidP="00A53A63">
      <w:pPr>
        <w:spacing w:after="0" w:line="360" w:lineRule="auto"/>
        <w:ind w:firstLine="567"/>
        <w:jc w:val="both"/>
        <w:rPr>
          <w:rFonts w:ascii="Times New Roman" w:eastAsia="Calibri" w:hAnsi="Times New Roman" w:cs="Times New Roman"/>
          <w:sz w:val="28"/>
          <w:szCs w:val="28"/>
        </w:rPr>
      </w:pPr>
      <w:r w:rsidRPr="00A53A63">
        <w:rPr>
          <w:rFonts w:ascii="Times New Roman" w:eastAsia="Calibri" w:hAnsi="Times New Roman" w:cs="Times New Roman"/>
          <w:sz w:val="28"/>
          <w:szCs w:val="28"/>
        </w:rPr>
        <w:t>Thus, to create humidity sensors and its application in industrial and domestic applications for human convenience, the most important is the choice of a suitable sensor type and the choice of material that will affect the sensitivity, stability of the device.</w:t>
      </w:r>
    </w:p>
    <w:p w:rsidR="00DD23B7" w:rsidRPr="00A53A63" w:rsidRDefault="00DD23B7" w:rsidP="00A53A63">
      <w:pPr>
        <w:pStyle w:val="MDPI23heading3"/>
        <w:spacing w:before="0" w:after="0" w:line="360" w:lineRule="auto"/>
        <w:ind w:left="0" w:firstLine="709"/>
        <w:rPr>
          <w:rFonts w:ascii="Times New Roman" w:hAnsi="Times New Roman"/>
          <w:sz w:val="28"/>
          <w:szCs w:val="28"/>
        </w:rPr>
      </w:pPr>
      <w:bookmarkStart w:id="3" w:name="_Hlk181718262"/>
      <w:r w:rsidRPr="00A53A63">
        <w:rPr>
          <w:rFonts w:ascii="Times New Roman" w:hAnsi="Times New Roman"/>
          <w:sz w:val="28"/>
          <w:szCs w:val="28"/>
        </w:rPr>
        <w:t>Creation of a Humidity Sensor Based on GO and GO/CMC</w:t>
      </w:r>
    </w:p>
    <w:bookmarkEnd w:id="3"/>
    <w:p w:rsidR="00DD23B7" w:rsidRPr="00A53A63" w:rsidRDefault="00DD23B7" w:rsidP="00A53A63">
      <w:pPr>
        <w:pStyle w:val="MDPI31text"/>
        <w:spacing w:line="360" w:lineRule="auto"/>
        <w:ind w:left="0" w:firstLine="709"/>
        <w:rPr>
          <w:rFonts w:ascii="Times New Roman" w:hAnsi="Times New Roman"/>
          <w:sz w:val="28"/>
          <w:szCs w:val="28"/>
        </w:rPr>
      </w:pPr>
      <w:r w:rsidRPr="00A53A63">
        <w:rPr>
          <w:rFonts w:ascii="Times New Roman" w:hAnsi="Times New Roman"/>
          <w:sz w:val="28"/>
          <w:szCs w:val="28"/>
        </w:rPr>
        <w:t xml:space="preserve">The design of the humidity sensor is shown in Figure </w:t>
      </w:r>
      <w:r w:rsidR="000F2E40">
        <w:rPr>
          <w:rFonts w:ascii="Times New Roman" w:hAnsi="Times New Roman"/>
          <w:sz w:val="28"/>
          <w:szCs w:val="28"/>
        </w:rPr>
        <w:t>1</w:t>
      </w:r>
      <w:r w:rsidRPr="00A53A63">
        <w:rPr>
          <w:rFonts w:ascii="Times New Roman" w:hAnsi="Times New Roman"/>
          <w:sz w:val="28"/>
          <w:szCs w:val="28"/>
        </w:rPr>
        <w:t>.</w:t>
      </w:r>
      <w:r w:rsidR="000F2E40">
        <w:rPr>
          <w:rFonts w:ascii="Times New Roman" w:hAnsi="Times New Roman"/>
          <w:sz w:val="28"/>
          <w:szCs w:val="28"/>
        </w:rPr>
        <w:t xml:space="preserve"> </w:t>
      </w:r>
      <w:proofErr w:type="gramStart"/>
      <w:r w:rsidRPr="00A53A63">
        <w:rPr>
          <w:rFonts w:ascii="Times New Roman" w:hAnsi="Times New Roman"/>
          <w:sz w:val="28"/>
          <w:szCs w:val="28"/>
        </w:rPr>
        <w:t>The</w:t>
      </w:r>
      <w:proofErr w:type="gramEnd"/>
      <w:r w:rsidRPr="00A53A63">
        <w:rPr>
          <w:rFonts w:ascii="Times New Roman" w:hAnsi="Times New Roman"/>
          <w:sz w:val="28"/>
          <w:szCs w:val="28"/>
        </w:rPr>
        <w:t xml:space="preserve"> GO and GO/CMC (0.03 g; 0.06 g; 0.15 g) membranes were mounted on a dielectric substrate and connected with opposite ends of copper wire (0.15 mm in diameter) as electrodes to the samples. These electrodes were attached with stable fixtures to ensure good electrical contact. Four legs of the dielectric substrate were installed. As can be seen from</w:t>
      </w:r>
      <w:r w:rsidR="000F2E40">
        <w:rPr>
          <w:rFonts w:ascii="Times New Roman" w:hAnsi="Times New Roman"/>
          <w:sz w:val="28"/>
          <w:szCs w:val="28"/>
        </w:rPr>
        <w:t xml:space="preserve"> </w:t>
      </w:r>
      <w:r w:rsidRPr="00A53A63">
        <w:rPr>
          <w:rFonts w:ascii="Times New Roman" w:hAnsi="Times New Roman"/>
          <w:sz w:val="28"/>
          <w:szCs w:val="28"/>
        </w:rPr>
        <w:t xml:space="preserve">Figure </w:t>
      </w:r>
      <w:r w:rsidR="000F2E40">
        <w:rPr>
          <w:rFonts w:ascii="Times New Roman" w:hAnsi="Times New Roman"/>
          <w:sz w:val="28"/>
          <w:szCs w:val="28"/>
        </w:rPr>
        <w:t>1</w:t>
      </w:r>
      <w:r w:rsidRPr="00A53A63">
        <w:rPr>
          <w:rFonts w:ascii="Times New Roman" w:hAnsi="Times New Roman"/>
          <w:sz w:val="28"/>
          <w:szCs w:val="28"/>
        </w:rPr>
        <w:t xml:space="preserve">, the sensor substrate had the following dimensions: 10.5 × 5.7 cm; the thickness of the membranes was about 20 microns; the length was 3.5 cm; and the width was 1 cm. The surface of the GO and GO/CMC membranes was open on both sides, making it sensitive to the relative humidity of the environment. As can be seen from the diagram in Figure </w:t>
      </w:r>
      <w:r w:rsidR="000F2E40">
        <w:rPr>
          <w:rFonts w:ascii="Times New Roman" w:hAnsi="Times New Roman"/>
          <w:sz w:val="28"/>
          <w:szCs w:val="28"/>
        </w:rPr>
        <w:t>1</w:t>
      </w:r>
      <w:r w:rsidRPr="00A53A63">
        <w:rPr>
          <w:rFonts w:ascii="Times New Roman" w:hAnsi="Times New Roman"/>
          <w:sz w:val="28"/>
          <w:szCs w:val="28"/>
        </w:rPr>
        <w:t xml:space="preserve">, a humidity sensor based on GO and GO/CMC (0.03 </w:t>
      </w:r>
      <w:r w:rsidRPr="00A53A63">
        <w:rPr>
          <w:rFonts w:ascii="Times New Roman" w:hAnsi="Times New Roman"/>
          <w:sz w:val="28"/>
          <w:szCs w:val="28"/>
        </w:rPr>
        <w:lastRenderedPageBreak/>
        <w:t xml:space="preserve">g; 0.06 g; 0.15 g) and an exemplary DHT 22 sensor on the Arduino platform were mounted together on a dielectric substrate and placed together in the test chamber (Figure </w:t>
      </w:r>
      <w:r w:rsidR="000F2E40">
        <w:rPr>
          <w:rFonts w:ascii="Times New Roman" w:hAnsi="Times New Roman"/>
          <w:sz w:val="28"/>
          <w:szCs w:val="28"/>
        </w:rPr>
        <w:t>2</w:t>
      </w:r>
      <w:r w:rsidRPr="00A53A63">
        <w:rPr>
          <w:rFonts w:ascii="Times New Roman" w:hAnsi="Times New Roman"/>
          <w:sz w:val="28"/>
          <w:szCs w:val="28"/>
        </w:rPr>
        <w:t xml:space="preserve">) that was used to control the </w:t>
      </w:r>
      <w:proofErr w:type="spellStart"/>
      <w:r w:rsidRPr="00A53A63">
        <w:rPr>
          <w:rFonts w:ascii="Times New Roman" w:hAnsi="Times New Roman"/>
          <w:sz w:val="28"/>
          <w:szCs w:val="28"/>
        </w:rPr>
        <w:t>humidity.The</w:t>
      </w:r>
      <w:proofErr w:type="spellEnd"/>
      <w:r w:rsidRPr="00A53A63">
        <w:rPr>
          <w:rFonts w:ascii="Times New Roman" w:hAnsi="Times New Roman"/>
          <w:sz w:val="28"/>
          <w:szCs w:val="28"/>
        </w:rPr>
        <w:t xml:space="preserve"> DHT 22 sensor is designed to measure humidity levels in the range from 0 to 100% and the measurement accuracy is in the range of2–5%.</w:t>
      </w:r>
    </w:p>
    <w:p w:rsidR="00DD23B7" w:rsidRPr="00A53A63" w:rsidRDefault="00DD23B7" w:rsidP="00A53A63">
      <w:pPr>
        <w:pStyle w:val="MDPI52figure"/>
        <w:spacing w:before="0" w:after="0" w:line="360" w:lineRule="auto"/>
        <w:ind w:firstLine="709"/>
        <w:rPr>
          <w:rFonts w:ascii="Times New Roman" w:hAnsi="Times New Roman"/>
          <w:sz w:val="28"/>
          <w:szCs w:val="28"/>
        </w:rPr>
      </w:pPr>
      <w:r w:rsidRPr="00A53A63">
        <w:rPr>
          <w:rFonts w:ascii="Times New Roman" w:hAnsi="Times New Roman"/>
          <w:noProof/>
          <w:sz w:val="28"/>
          <w:szCs w:val="28"/>
          <w:lang w:val="ru-RU" w:eastAsia="ru-RU" w:bidi="ar-SA"/>
        </w:rPr>
        <w:drawing>
          <wp:inline distT="0" distB="0" distL="0" distR="0" wp14:anchorId="1C163F69" wp14:editId="1C8B613C">
            <wp:extent cx="4033810" cy="28384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8000" cy="2862509"/>
                    </a:xfrm>
                    <a:prstGeom prst="rect">
                      <a:avLst/>
                    </a:prstGeom>
                    <a:noFill/>
                  </pic:spPr>
                </pic:pic>
              </a:graphicData>
            </a:graphic>
          </wp:inline>
        </w:drawing>
      </w:r>
    </w:p>
    <w:p w:rsidR="00DD23B7" w:rsidRPr="00A53A63" w:rsidRDefault="00DD23B7" w:rsidP="00A53A63">
      <w:pPr>
        <w:pStyle w:val="MDPI51figurecaption"/>
        <w:spacing w:before="0" w:after="0" w:line="360" w:lineRule="auto"/>
        <w:ind w:left="0" w:firstLine="709"/>
        <w:jc w:val="center"/>
        <w:rPr>
          <w:rFonts w:ascii="Times New Roman" w:hAnsi="Times New Roman"/>
          <w:sz w:val="28"/>
          <w:szCs w:val="28"/>
        </w:rPr>
      </w:pPr>
      <w:r w:rsidRPr="00A53A63">
        <w:rPr>
          <w:rFonts w:ascii="Times New Roman" w:hAnsi="Times New Roman"/>
          <w:b/>
          <w:sz w:val="28"/>
          <w:szCs w:val="28"/>
        </w:rPr>
        <w:t xml:space="preserve">Figure </w:t>
      </w:r>
      <w:r w:rsidR="000F2E40">
        <w:rPr>
          <w:rFonts w:ascii="Times New Roman" w:hAnsi="Times New Roman"/>
          <w:b/>
          <w:sz w:val="28"/>
          <w:szCs w:val="28"/>
        </w:rPr>
        <w:t>1</w:t>
      </w:r>
      <w:r w:rsidRPr="00A53A63">
        <w:rPr>
          <w:rFonts w:ascii="Times New Roman" w:hAnsi="Times New Roman"/>
          <w:b/>
          <w:sz w:val="28"/>
          <w:szCs w:val="28"/>
        </w:rPr>
        <w:t xml:space="preserve">. </w:t>
      </w:r>
      <w:r w:rsidRPr="00A53A63">
        <w:rPr>
          <w:rFonts w:ascii="Times New Roman" w:hAnsi="Times New Roman"/>
          <w:sz w:val="28"/>
          <w:szCs w:val="28"/>
        </w:rPr>
        <w:t>Structure of the humidity sensor.</w:t>
      </w:r>
    </w:p>
    <w:p w:rsidR="00DD23B7" w:rsidRPr="00A53A63" w:rsidRDefault="00DD23B7" w:rsidP="00A53A63">
      <w:pPr>
        <w:pStyle w:val="MDPI51figurecaption"/>
        <w:spacing w:before="0" w:after="0" w:line="360" w:lineRule="auto"/>
        <w:ind w:left="0" w:firstLine="709"/>
        <w:jc w:val="center"/>
        <w:rPr>
          <w:rFonts w:ascii="Times New Roman" w:hAnsi="Times New Roman"/>
          <w:sz w:val="28"/>
          <w:szCs w:val="28"/>
        </w:rPr>
      </w:pPr>
    </w:p>
    <w:p w:rsidR="00DD23B7" w:rsidRPr="00A53A63" w:rsidRDefault="00DD23B7" w:rsidP="00A53A63">
      <w:pPr>
        <w:pStyle w:val="MDPI31text"/>
        <w:spacing w:line="360" w:lineRule="auto"/>
        <w:ind w:left="0" w:firstLine="709"/>
        <w:rPr>
          <w:rFonts w:ascii="Times New Roman" w:hAnsi="Times New Roman"/>
          <w:sz w:val="28"/>
          <w:szCs w:val="28"/>
        </w:rPr>
      </w:pPr>
      <w:r w:rsidRPr="00A53A63">
        <w:rPr>
          <w:rFonts w:ascii="Times New Roman" w:hAnsi="Times New Roman"/>
          <w:sz w:val="28"/>
          <w:szCs w:val="28"/>
        </w:rPr>
        <w:t xml:space="preserve">A schematic representation of the installation for investigating the sensitivity of the sensor to humidity is shown in Figure 4. The humidity sensor test chamber has a main box and a humidity controller from 1% to 99% with a temperature sensor. A Keithley </w:t>
      </w:r>
      <w:proofErr w:type="spellStart"/>
      <w:r w:rsidRPr="00A53A63">
        <w:rPr>
          <w:rFonts w:ascii="Times New Roman" w:hAnsi="Times New Roman"/>
          <w:sz w:val="28"/>
          <w:szCs w:val="28"/>
        </w:rPr>
        <w:t>Picoammeter</w:t>
      </w:r>
      <w:proofErr w:type="spellEnd"/>
      <w:r w:rsidRPr="00A53A63">
        <w:rPr>
          <w:rFonts w:ascii="Times New Roman" w:hAnsi="Times New Roman"/>
          <w:sz w:val="28"/>
          <w:szCs w:val="28"/>
        </w:rPr>
        <w:t xml:space="preserve"> (</w:t>
      </w:r>
      <w:proofErr w:type="spellStart"/>
      <w:r w:rsidRPr="00A53A63">
        <w:rPr>
          <w:rFonts w:ascii="Times New Roman" w:hAnsi="Times New Roman"/>
          <w:sz w:val="28"/>
          <w:szCs w:val="28"/>
        </w:rPr>
        <w:t>Picoammeter</w:t>
      </w:r>
      <w:proofErr w:type="spellEnd"/>
      <w:r w:rsidRPr="00A53A63">
        <w:rPr>
          <w:rFonts w:ascii="Times New Roman" w:hAnsi="Times New Roman"/>
          <w:sz w:val="28"/>
          <w:szCs w:val="28"/>
        </w:rPr>
        <w:t xml:space="preserve"> 6485× </w:t>
      </w:r>
      <w:r w:rsidRPr="00A53A63">
        <w:rPr>
          <w:rFonts w:ascii="Times New Roman" w:hAnsi="Times New Roman"/>
          <w:i/>
          <w:sz w:val="28"/>
          <w:szCs w:val="28"/>
        </w:rPr>
        <w:t>Model</w:t>
      </w:r>
      <w:r w:rsidRPr="00A53A63">
        <w:rPr>
          <w:rFonts w:ascii="Times New Roman" w:hAnsi="Times New Roman"/>
          <w:sz w:val="28"/>
          <w:szCs w:val="28"/>
        </w:rPr>
        <w:t>) was used to measure the electrophysical characteristics of the humidity sensor. The Keithley 6485 meter was attached to the copper electrodes with alligator clips. The error bars were limited by an instrument error of no more than 0.5%.</w:t>
      </w:r>
    </w:p>
    <w:p w:rsidR="00DD23B7" w:rsidRPr="00A53A63" w:rsidRDefault="00DD23B7" w:rsidP="00A53A63">
      <w:pPr>
        <w:pStyle w:val="MDPI52figure"/>
        <w:spacing w:before="0" w:after="0" w:line="360" w:lineRule="auto"/>
        <w:ind w:firstLine="709"/>
        <w:jc w:val="left"/>
        <w:rPr>
          <w:rFonts w:ascii="Times New Roman" w:hAnsi="Times New Roman"/>
          <w:sz w:val="28"/>
          <w:szCs w:val="28"/>
        </w:rPr>
      </w:pPr>
      <w:r w:rsidRPr="00A53A63">
        <w:rPr>
          <w:rFonts w:ascii="Times New Roman" w:hAnsi="Times New Roman"/>
          <w:noProof/>
          <w:snapToGrid/>
          <w:sz w:val="28"/>
          <w:szCs w:val="28"/>
          <w:lang w:val="ru-RU" w:eastAsia="ru-RU" w:bidi="ar-SA"/>
        </w:rPr>
        <w:lastRenderedPageBreak/>
        <w:drawing>
          <wp:inline distT="0" distB="0" distL="0" distR="0" wp14:anchorId="4DA0283F" wp14:editId="1434C877">
            <wp:extent cx="4086388" cy="4921686"/>
            <wp:effectExtent l="19050" t="0" r="9362" b="0"/>
            <wp:docPr id="8" name="Рисунок 1" descr="C:\Users\Asus\Desktop\Tilek\19 Hum. Chamber 19.08.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Tilek\19 Hum. Chamber 19.08.2023.png"/>
                    <pic:cNvPicPr>
                      <a:picLocks noChangeAspect="1" noChangeArrowheads="1"/>
                    </pic:cNvPicPr>
                  </pic:nvPicPr>
                  <pic:blipFill>
                    <a:blip r:embed="rId9"/>
                    <a:srcRect/>
                    <a:stretch>
                      <a:fillRect/>
                    </a:stretch>
                  </pic:blipFill>
                  <pic:spPr bwMode="auto">
                    <a:xfrm>
                      <a:off x="0" y="0"/>
                      <a:ext cx="4081920" cy="4916305"/>
                    </a:xfrm>
                    <a:prstGeom prst="rect">
                      <a:avLst/>
                    </a:prstGeom>
                    <a:noFill/>
                    <a:ln w="9525">
                      <a:noFill/>
                      <a:miter lim="800000"/>
                      <a:headEnd/>
                      <a:tailEnd/>
                    </a:ln>
                  </pic:spPr>
                </pic:pic>
              </a:graphicData>
            </a:graphic>
          </wp:inline>
        </w:drawing>
      </w:r>
    </w:p>
    <w:p w:rsidR="00DD23B7" w:rsidRPr="00A53A63" w:rsidRDefault="00DD23B7" w:rsidP="00A53A63">
      <w:pPr>
        <w:pStyle w:val="MDPI52figure"/>
        <w:spacing w:before="0" w:after="0" w:line="360" w:lineRule="auto"/>
        <w:ind w:firstLine="709"/>
        <w:rPr>
          <w:rFonts w:ascii="Times New Roman" w:hAnsi="Times New Roman"/>
          <w:sz w:val="28"/>
          <w:szCs w:val="28"/>
        </w:rPr>
      </w:pPr>
      <w:r w:rsidRPr="00A53A63">
        <w:rPr>
          <w:rFonts w:ascii="Times New Roman" w:hAnsi="Times New Roman"/>
          <w:b/>
          <w:sz w:val="28"/>
          <w:szCs w:val="28"/>
        </w:rPr>
        <w:t xml:space="preserve">Figure </w:t>
      </w:r>
      <w:r w:rsidR="000F2E40">
        <w:rPr>
          <w:rFonts w:ascii="Times New Roman" w:hAnsi="Times New Roman"/>
          <w:b/>
          <w:sz w:val="28"/>
          <w:szCs w:val="28"/>
        </w:rPr>
        <w:t>2</w:t>
      </w:r>
      <w:r w:rsidRPr="00A53A63">
        <w:rPr>
          <w:rFonts w:ascii="Times New Roman" w:hAnsi="Times New Roman"/>
          <w:b/>
          <w:sz w:val="28"/>
          <w:szCs w:val="28"/>
        </w:rPr>
        <w:t xml:space="preserve">. </w:t>
      </w:r>
      <w:r w:rsidRPr="00A53A63">
        <w:rPr>
          <w:rFonts w:ascii="Times New Roman" w:hAnsi="Times New Roman"/>
          <w:sz w:val="28"/>
          <w:szCs w:val="28"/>
        </w:rPr>
        <w:t>Schematic view of the installation.</w:t>
      </w:r>
    </w:p>
    <w:p w:rsidR="00A53A63" w:rsidRPr="00A53A63" w:rsidRDefault="00A53A63" w:rsidP="00A53A63">
      <w:pPr>
        <w:pStyle w:val="MDPI52figure"/>
        <w:spacing w:before="0" w:after="0" w:line="360" w:lineRule="auto"/>
        <w:ind w:firstLine="709"/>
        <w:rPr>
          <w:rFonts w:ascii="Times New Roman" w:hAnsi="Times New Roman"/>
          <w:sz w:val="28"/>
          <w:szCs w:val="28"/>
        </w:rPr>
      </w:pPr>
    </w:p>
    <w:p w:rsidR="00A53A63" w:rsidRPr="00A53A63" w:rsidRDefault="00A53A63" w:rsidP="00A53A63">
      <w:pPr>
        <w:adjustRightInd w:val="0"/>
        <w:snapToGrid w:val="0"/>
        <w:spacing w:after="0" w:line="360" w:lineRule="auto"/>
        <w:ind w:firstLine="709"/>
        <w:outlineLvl w:val="1"/>
        <w:rPr>
          <w:rFonts w:ascii="Times New Roman" w:eastAsia="Times New Roman" w:hAnsi="Times New Roman" w:cs="Times New Roman"/>
          <w:iCs/>
          <w:snapToGrid w:val="0"/>
          <w:color w:val="000000"/>
          <w:kern w:val="2"/>
          <w:sz w:val="28"/>
          <w:szCs w:val="28"/>
          <w:lang w:eastAsia="de-DE" w:bidi="en-US"/>
        </w:rPr>
      </w:pPr>
      <w:bookmarkStart w:id="4" w:name="_Hlk181718285"/>
      <w:r w:rsidRPr="00A53A63">
        <w:rPr>
          <w:rFonts w:ascii="Times New Roman" w:eastAsia="Times New Roman" w:hAnsi="Times New Roman" w:cs="Times New Roman"/>
          <w:iCs/>
          <w:snapToGrid w:val="0"/>
          <w:color w:val="000000"/>
          <w:kern w:val="2"/>
          <w:sz w:val="28"/>
          <w:szCs w:val="28"/>
          <w:lang w:eastAsia="de-DE" w:bidi="en-US"/>
        </w:rPr>
        <w:t>Electrophysical Characteristics of the Humidity Sensor Based on GO and GO/CMC (0.03 g; 0.06 g; 0.15 g)</w:t>
      </w:r>
    </w:p>
    <w:bookmarkEnd w:id="4"/>
    <w:p w:rsidR="00A53A63" w:rsidRPr="00A53A63" w:rsidRDefault="00A53A63" w:rsidP="00A53A63">
      <w:pPr>
        <w:adjustRightInd w:val="0"/>
        <w:snapToGrid w:val="0"/>
        <w:spacing w:after="0" w:line="360" w:lineRule="auto"/>
        <w:ind w:firstLine="709"/>
        <w:jc w:val="both"/>
        <w:rPr>
          <w:rFonts w:ascii="Times New Roman" w:eastAsia="Times New Roman" w:hAnsi="Times New Roman" w:cs="Times New Roman"/>
          <w:snapToGrid w:val="0"/>
          <w:color w:val="000000"/>
          <w:kern w:val="2"/>
          <w:sz w:val="28"/>
          <w:szCs w:val="28"/>
          <w:lang w:eastAsia="de-DE" w:bidi="en-US"/>
        </w:rPr>
      </w:pPr>
      <w:r w:rsidRPr="00A53A63">
        <w:rPr>
          <w:rFonts w:ascii="Times New Roman" w:eastAsia="Times New Roman" w:hAnsi="Times New Roman" w:cs="Times New Roman"/>
          <w:snapToGrid w:val="0"/>
          <w:color w:val="000000"/>
          <w:kern w:val="2"/>
          <w:sz w:val="28"/>
          <w:szCs w:val="28"/>
          <w:lang w:eastAsia="de-DE" w:bidi="en-US"/>
        </w:rPr>
        <w:t xml:space="preserve">The electrical parameters of the humidity sensor based on the GO and GO/CMC membranes (0.03 g; 0.06 g; 0.15 g) were studied as a function of humidity to determine the performance of the device. The response and recovery of the humidity sensor were tested using a Keithley (Model 6485) meter attached to copper electrodes with alligator clips. The results of the sensor response and recovery tests as a function of time are shown in Figure </w:t>
      </w:r>
      <w:r w:rsidR="000F2E40">
        <w:rPr>
          <w:rFonts w:ascii="Times New Roman" w:eastAsia="Times New Roman" w:hAnsi="Times New Roman" w:cs="Times New Roman"/>
          <w:snapToGrid w:val="0"/>
          <w:color w:val="000000"/>
          <w:kern w:val="2"/>
          <w:sz w:val="28"/>
          <w:szCs w:val="28"/>
          <w:lang w:eastAsia="de-DE" w:bidi="en-US"/>
        </w:rPr>
        <w:t>3</w:t>
      </w:r>
      <w:r w:rsidRPr="00A53A63">
        <w:rPr>
          <w:rFonts w:ascii="Times New Roman" w:eastAsia="Times New Roman" w:hAnsi="Times New Roman" w:cs="Times New Roman"/>
          <w:snapToGrid w:val="0"/>
          <w:color w:val="000000"/>
          <w:kern w:val="2"/>
          <w:sz w:val="28"/>
          <w:szCs w:val="28"/>
          <w:lang w:eastAsia="de-DE" w:bidi="en-US"/>
        </w:rPr>
        <w:t xml:space="preserve">. The response and recovery time of the humidity sensor was tested in a sealed chamber with a controlled humidity level in the range from 20% to 90% (RH) with an interval of 5% (RH) for 84 min (Figure 10). The results of the study showed that with an increase in the relative humidity, the electrical resistance of the humidity sensor decreased. According to the obtained </w:t>
      </w:r>
      <w:r w:rsidRPr="00A53A63">
        <w:rPr>
          <w:rFonts w:ascii="Times New Roman" w:eastAsia="Times New Roman" w:hAnsi="Times New Roman" w:cs="Times New Roman"/>
          <w:snapToGrid w:val="0"/>
          <w:color w:val="000000"/>
          <w:kern w:val="2"/>
          <w:sz w:val="28"/>
          <w:szCs w:val="28"/>
          <w:lang w:eastAsia="de-DE" w:bidi="en-US"/>
        </w:rPr>
        <w:lastRenderedPageBreak/>
        <w:t xml:space="preserve">results, it is obvious that in all samples with an increase in humidity from 20% to 90% (RH), a significant decrease in electrical resistance was observed of almost two to four orders of magnitude depending on the addition of CMC (0.03 g; 0.06 g; 0.15 g) to GO. In addition, a symmetrical change in the values of electrical resistance </w:t>
      </w:r>
      <w:proofErr w:type="spellStart"/>
      <w:r w:rsidRPr="00A53A63">
        <w:rPr>
          <w:rFonts w:ascii="Times New Roman" w:eastAsia="Times New Roman" w:hAnsi="Times New Roman" w:cs="Times New Roman"/>
          <w:snapToGrid w:val="0"/>
          <w:color w:val="000000"/>
          <w:kern w:val="2"/>
          <w:sz w:val="28"/>
          <w:szCs w:val="28"/>
          <w:lang w:eastAsia="de-DE" w:bidi="en-US"/>
        </w:rPr>
        <w:t>wasobserved</w:t>
      </w:r>
      <w:proofErr w:type="spellEnd"/>
      <w:r w:rsidRPr="00A53A63">
        <w:rPr>
          <w:rFonts w:ascii="Times New Roman" w:eastAsia="Times New Roman" w:hAnsi="Times New Roman" w:cs="Times New Roman"/>
          <w:snapToGrid w:val="0"/>
          <w:color w:val="000000"/>
          <w:kern w:val="2"/>
          <w:sz w:val="28"/>
          <w:szCs w:val="28"/>
          <w:lang w:eastAsia="de-DE" w:bidi="en-US"/>
        </w:rPr>
        <w:t xml:space="preserve"> when the humidity decreased from 90% to 20%. On the initial GO, with an increase in humidity from 20% to 90% (RH), the electrical resistance decreased by three orders of magnitude from 3.4 × 10</w:t>
      </w:r>
      <w:r w:rsidRPr="00A53A63">
        <w:rPr>
          <w:rFonts w:ascii="Times New Roman" w:eastAsia="Times New Roman" w:hAnsi="Times New Roman" w:cs="Times New Roman"/>
          <w:snapToGrid w:val="0"/>
          <w:color w:val="000000"/>
          <w:kern w:val="2"/>
          <w:sz w:val="28"/>
          <w:szCs w:val="28"/>
          <w:vertAlign w:val="superscript"/>
          <w:lang w:eastAsia="de-DE" w:bidi="en-US"/>
        </w:rPr>
        <w:t>7</w:t>
      </w:r>
      <w:r w:rsidRPr="00A53A63">
        <w:rPr>
          <w:rFonts w:ascii="Times New Roman" w:eastAsia="Times New Roman" w:hAnsi="Times New Roman" w:cs="Times New Roman"/>
          <w:snapToGrid w:val="0"/>
          <w:color w:val="000000"/>
          <w:kern w:val="2"/>
          <w:sz w:val="28"/>
          <w:szCs w:val="28"/>
          <w:lang w:eastAsia="de-DE" w:bidi="en-US"/>
        </w:rPr>
        <w:t xml:space="preserve"> to 2.6 × 10</w:t>
      </w:r>
      <w:r w:rsidRPr="00A53A63">
        <w:rPr>
          <w:rFonts w:ascii="Times New Roman" w:eastAsia="Times New Roman" w:hAnsi="Times New Roman" w:cs="Times New Roman"/>
          <w:snapToGrid w:val="0"/>
          <w:color w:val="000000"/>
          <w:kern w:val="2"/>
          <w:sz w:val="28"/>
          <w:szCs w:val="28"/>
          <w:vertAlign w:val="superscript"/>
          <w:lang w:eastAsia="de-DE" w:bidi="en-US"/>
        </w:rPr>
        <w:t>4</w:t>
      </w:r>
      <w:r w:rsidRPr="00A53A63">
        <w:rPr>
          <w:rFonts w:ascii="Times New Roman" w:eastAsia="Times New Roman" w:hAnsi="Times New Roman" w:cs="Times New Roman"/>
          <w:snapToGrid w:val="0"/>
          <w:color w:val="000000"/>
          <w:kern w:val="2"/>
          <w:sz w:val="28"/>
          <w:szCs w:val="28"/>
          <w:lang w:eastAsia="de-DE" w:bidi="en-US"/>
        </w:rPr>
        <w:t xml:space="preserve"> Log (R, Ohm). Then, after adding CMC (0.03 g; 0.06 g; 0.15 g) to the samples (1, 2, 3), the electrical resistance decreased as follows: (1)—from 1 × 10</w:t>
      </w:r>
      <w:r w:rsidRPr="00A53A63">
        <w:rPr>
          <w:rFonts w:ascii="Times New Roman" w:eastAsia="Times New Roman" w:hAnsi="Times New Roman" w:cs="Times New Roman"/>
          <w:snapToGrid w:val="0"/>
          <w:color w:val="000000"/>
          <w:kern w:val="2"/>
          <w:sz w:val="28"/>
          <w:szCs w:val="28"/>
          <w:vertAlign w:val="superscript"/>
          <w:lang w:eastAsia="de-DE" w:bidi="en-US"/>
        </w:rPr>
        <w:t>8</w:t>
      </w:r>
      <w:r w:rsidRPr="00A53A63">
        <w:rPr>
          <w:rFonts w:ascii="Times New Roman" w:eastAsia="Times New Roman" w:hAnsi="Times New Roman" w:cs="Times New Roman"/>
          <w:snapToGrid w:val="0"/>
          <w:color w:val="000000"/>
          <w:kern w:val="2"/>
          <w:sz w:val="28"/>
          <w:szCs w:val="28"/>
          <w:lang w:eastAsia="de-DE" w:bidi="en-US"/>
        </w:rPr>
        <w:t xml:space="preserve"> to 7.8 × 10</w:t>
      </w:r>
      <w:r w:rsidRPr="00A53A63">
        <w:rPr>
          <w:rFonts w:ascii="Times New Roman" w:eastAsia="Times New Roman" w:hAnsi="Times New Roman" w:cs="Times New Roman"/>
          <w:snapToGrid w:val="0"/>
          <w:color w:val="000000"/>
          <w:kern w:val="2"/>
          <w:sz w:val="28"/>
          <w:szCs w:val="28"/>
          <w:vertAlign w:val="superscript"/>
          <w:lang w:eastAsia="de-DE" w:bidi="en-US"/>
        </w:rPr>
        <w:t>4</w:t>
      </w:r>
      <w:r w:rsidRPr="00A53A63">
        <w:rPr>
          <w:rFonts w:ascii="Times New Roman" w:eastAsia="Times New Roman" w:hAnsi="Times New Roman" w:cs="Times New Roman"/>
          <w:snapToGrid w:val="0"/>
          <w:color w:val="000000"/>
          <w:kern w:val="2"/>
          <w:sz w:val="28"/>
          <w:szCs w:val="28"/>
          <w:lang w:eastAsia="de-DE" w:bidi="en-US"/>
        </w:rPr>
        <w:t>; (2)—from 2.9 × 10</w:t>
      </w:r>
      <w:r w:rsidRPr="00A53A63">
        <w:rPr>
          <w:rFonts w:ascii="Times New Roman" w:eastAsia="Times New Roman" w:hAnsi="Times New Roman" w:cs="Times New Roman"/>
          <w:snapToGrid w:val="0"/>
          <w:color w:val="000000"/>
          <w:kern w:val="2"/>
          <w:sz w:val="28"/>
          <w:szCs w:val="28"/>
          <w:vertAlign w:val="superscript"/>
          <w:lang w:eastAsia="de-DE" w:bidi="en-US"/>
        </w:rPr>
        <w:t>8</w:t>
      </w:r>
      <w:r w:rsidRPr="00A53A63">
        <w:rPr>
          <w:rFonts w:ascii="Times New Roman" w:eastAsia="Times New Roman" w:hAnsi="Times New Roman" w:cs="Times New Roman"/>
          <w:snapToGrid w:val="0"/>
          <w:color w:val="000000"/>
          <w:kern w:val="2"/>
          <w:sz w:val="28"/>
          <w:szCs w:val="28"/>
          <w:lang w:eastAsia="de-DE" w:bidi="en-US"/>
        </w:rPr>
        <w:t xml:space="preserve"> to 4.1 × 10</w:t>
      </w:r>
      <w:r w:rsidRPr="00A53A63">
        <w:rPr>
          <w:rFonts w:ascii="Times New Roman" w:eastAsia="Times New Roman" w:hAnsi="Times New Roman" w:cs="Times New Roman"/>
          <w:snapToGrid w:val="0"/>
          <w:color w:val="000000"/>
          <w:kern w:val="2"/>
          <w:sz w:val="28"/>
          <w:szCs w:val="28"/>
          <w:vertAlign w:val="superscript"/>
          <w:lang w:eastAsia="de-DE" w:bidi="en-US"/>
        </w:rPr>
        <w:t>4</w:t>
      </w:r>
      <w:r w:rsidRPr="00A53A63">
        <w:rPr>
          <w:rFonts w:ascii="Times New Roman" w:eastAsia="Times New Roman" w:hAnsi="Times New Roman" w:cs="Times New Roman"/>
          <w:snapToGrid w:val="0"/>
          <w:color w:val="000000"/>
          <w:kern w:val="2"/>
          <w:sz w:val="28"/>
          <w:szCs w:val="28"/>
          <w:lang w:eastAsia="de-DE" w:bidi="en-US"/>
        </w:rPr>
        <w:t>; (3)—from 6.4 × 10</w:t>
      </w:r>
      <w:r w:rsidRPr="00A53A63">
        <w:rPr>
          <w:rFonts w:ascii="Times New Roman" w:eastAsia="Times New Roman" w:hAnsi="Times New Roman" w:cs="Times New Roman"/>
          <w:snapToGrid w:val="0"/>
          <w:color w:val="000000"/>
          <w:kern w:val="2"/>
          <w:sz w:val="28"/>
          <w:szCs w:val="28"/>
          <w:vertAlign w:val="superscript"/>
          <w:lang w:eastAsia="de-DE" w:bidi="en-US"/>
        </w:rPr>
        <w:t>9</w:t>
      </w:r>
      <w:r w:rsidRPr="00A53A63">
        <w:rPr>
          <w:rFonts w:ascii="Times New Roman" w:eastAsia="Times New Roman" w:hAnsi="Times New Roman" w:cs="Times New Roman"/>
          <w:snapToGrid w:val="0"/>
          <w:color w:val="000000"/>
          <w:kern w:val="2"/>
          <w:sz w:val="28"/>
          <w:szCs w:val="28"/>
          <w:lang w:eastAsia="de-DE" w:bidi="en-US"/>
        </w:rPr>
        <w:t xml:space="preserve"> to 6.2 × 10</w:t>
      </w:r>
      <w:r w:rsidRPr="00A53A63">
        <w:rPr>
          <w:rFonts w:ascii="Times New Roman" w:eastAsia="Times New Roman" w:hAnsi="Times New Roman" w:cs="Times New Roman"/>
          <w:snapToGrid w:val="0"/>
          <w:color w:val="000000"/>
          <w:kern w:val="2"/>
          <w:sz w:val="28"/>
          <w:szCs w:val="28"/>
          <w:vertAlign w:val="superscript"/>
          <w:lang w:eastAsia="de-DE" w:bidi="en-US"/>
        </w:rPr>
        <w:t>4</w:t>
      </w:r>
      <w:r w:rsidRPr="00A53A63">
        <w:rPr>
          <w:rFonts w:ascii="Times New Roman" w:eastAsia="Times New Roman" w:hAnsi="Times New Roman" w:cs="Times New Roman"/>
          <w:snapToGrid w:val="0"/>
          <w:color w:val="000000"/>
          <w:kern w:val="2"/>
          <w:sz w:val="28"/>
          <w:szCs w:val="28"/>
          <w:lang w:eastAsia="de-DE" w:bidi="en-US"/>
        </w:rPr>
        <w:t xml:space="preserve"> Log (R, Ohm). In the dynamics of recovery, with a decrease in humidity from 90% to 20%, the electrical resistance of the GO and GO/CMC samples (0.03 g; 0.06 g; 0.15 g) increased in the following order: (0)—from 2.6 × 10</w:t>
      </w:r>
      <w:r w:rsidRPr="00A53A63">
        <w:rPr>
          <w:rFonts w:ascii="Times New Roman" w:eastAsia="Times New Roman" w:hAnsi="Times New Roman" w:cs="Times New Roman"/>
          <w:snapToGrid w:val="0"/>
          <w:color w:val="000000"/>
          <w:kern w:val="2"/>
          <w:sz w:val="28"/>
          <w:szCs w:val="28"/>
          <w:vertAlign w:val="superscript"/>
          <w:lang w:eastAsia="de-DE" w:bidi="en-US"/>
        </w:rPr>
        <w:t>4</w:t>
      </w:r>
      <w:r w:rsidRPr="00A53A63">
        <w:rPr>
          <w:rFonts w:ascii="Times New Roman" w:eastAsia="Times New Roman" w:hAnsi="Times New Roman" w:cs="Times New Roman"/>
          <w:snapToGrid w:val="0"/>
          <w:color w:val="000000"/>
          <w:kern w:val="2"/>
          <w:sz w:val="28"/>
          <w:szCs w:val="28"/>
          <w:lang w:eastAsia="de-DE" w:bidi="en-US"/>
        </w:rPr>
        <w:t xml:space="preserve"> to 1, 7 × 10</w:t>
      </w:r>
      <w:r w:rsidRPr="00A53A63">
        <w:rPr>
          <w:rFonts w:ascii="Times New Roman" w:eastAsia="Times New Roman" w:hAnsi="Times New Roman" w:cs="Times New Roman"/>
          <w:snapToGrid w:val="0"/>
          <w:color w:val="000000"/>
          <w:kern w:val="2"/>
          <w:sz w:val="28"/>
          <w:szCs w:val="28"/>
          <w:vertAlign w:val="superscript"/>
          <w:lang w:eastAsia="de-DE" w:bidi="en-US"/>
        </w:rPr>
        <w:t>7</w:t>
      </w:r>
      <w:r w:rsidRPr="00A53A63">
        <w:rPr>
          <w:rFonts w:ascii="Times New Roman" w:eastAsia="Times New Roman" w:hAnsi="Times New Roman" w:cs="Times New Roman"/>
          <w:snapToGrid w:val="0"/>
          <w:color w:val="000000"/>
          <w:kern w:val="2"/>
          <w:sz w:val="28"/>
          <w:szCs w:val="28"/>
          <w:lang w:eastAsia="de-DE" w:bidi="en-US"/>
        </w:rPr>
        <w:t>; (1)—from 7.8 × 10</w:t>
      </w:r>
      <w:r w:rsidRPr="00A53A63">
        <w:rPr>
          <w:rFonts w:ascii="Times New Roman" w:eastAsia="Times New Roman" w:hAnsi="Times New Roman" w:cs="Times New Roman"/>
          <w:snapToGrid w:val="0"/>
          <w:color w:val="000000"/>
          <w:kern w:val="2"/>
          <w:sz w:val="28"/>
          <w:szCs w:val="28"/>
          <w:vertAlign w:val="superscript"/>
          <w:lang w:eastAsia="de-DE" w:bidi="en-US"/>
        </w:rPr>
        <w:t>4</w:t>
      </w:r>
      <w:r w:rsidRPr="00A53A63">
        <w:rPr>
          <w:rFonts w:ascii="Times New Roman" w:eastAsia="Times New Roman" w:hAnsi="Times New Roman" w:cs="Times New Roman"/>
          <w:snapToGrid w:val="0"/>
          <w:color w:val="000000"/>
          <w:kern w:val="2"/>
          <w:sz w:val="28"/>
          <w:szCs w:val="28"/>
          <w:lang w:eastAsia="de-DE" w:bidi="en-US"/>
        </w:rPr>
        <w:t xml:space="preserve"> to 5 × 10</w:t>
      </w:r>
      <w:r w:rsidRPr="00A53A63">
        <w:rPr>
          <w:rFonts w:ascii="Times New Roman" w:eastAsia="Times New Roman" w:hAnsi="Times New Roman" w:cs="Times New Roman"/>
          <w:snapToGrid w:val="0"/>
          <w:color w:val="000000"/>
          <w:kern w:val="2"/>
          <w:sz w:val="28"/>
          <w:szCs w:val="28"/>
          <w:vertAlign w:val="superscript"/>
          <w:lang w:eastAsia="de-DE" w:bidi="en-US"/>
        </w:rPr>
        <w:t>7</w:t>
      </w:r>
      <w:r w:rsidRPr="00A53A63">
        <w:rPr>
          <w:rFonts w:ascii="Times New Roman" w:eastAsia="Times New Roman" w:hAnsi="Times New Roman" w:cs="Times New Roman"/>
          <w:snapToGrid w:val="0"/>
          <w:color w:val="000000"/>
          <w:kern w:val="2"/>
          <w:sz w:val="28"/>
          <w:szCs w:val="28"/>
          <w:lang w:eastAsia="de-DE" w:bidi="en-US"/>
        </w:rPr>
        <w:t>; (2)—from 4.1 × 10</w:t>
      </w:r>
      <w:r w:rsidRPr="00A53A63">
        <w:rPr>
          <w:rFonts w:ascii="Times New Roman" w:eastAsia="Times New Roman" w:hAnsi="Times New Roman" w:cs="Times New Roman"/>
          <w:snapToGrid w:val="0"/>
          <w:color w:val="000000"/>
          <w:kern w:val="2"/>
          <w:sz w:val="28"/>
          <w:szCs w:val="28"/>
          <w:vertAlign w:val="superscript"/>
          <w:lang w:eastAsia="de-DE" w:bidi="en-US"/>
        </w:rPr>
        <w:t>4</w:t>
      </w:r>
      <w:r w:rsidRPr="00A53A63">
        <w:rPr>
          <w:rFonts w:ascii="Times New Roman" w:eastAsia="Times New Roman" w:hAnsi="Times New Roman" w:cs="Times New Roman"/>
          <w:snapToGrid w:val="0"/>
          <w:color w:val="000000"/>
          <w:kern w:val="2"/>
          <w:sz w:val="28"/>
          <w:szCs w:val="28"/>
          <w:lang w:eastAsia="de-DE" w:bidi="en-US"/>
        </w:rPr>
        <w:t xml:space="preserve"> to 1.2 × 10</w:t>
      </w:r>
      <w:r w:rsidRPr="00A53A63">
        <w:rPr>
          <w:rFonts w:ascii="Times New Roman" w:eastAsia="Times New Roman" w:hAnsi="Times New Roman" w:cs="Times New Roman"/>
          <w:snapToGrid w:val="0"/>
          <w:color w:val="000000"/>
          <w:kern w:val="2"/>
          <w:sz w:val="28"/>
          <w:szCs w:val="28"/>
          <w:vertAlign w:val="superscript"/>
          <w:lang w:eastAsia="de-DE" w:bidi="en-US"/>
        </w:rPr>
        <w:t>8</w:t>
      </w:r>
      <w:r w:rsidRPr="00A53A63">
        <w:rPr>
          <w:rFonts w:ascii="Times New Roman" w:eastAsia="Times New Roman" w:hAnsi="Times New Roman" w:cs="Times New Roman"/>
          <w:snapToGrid w:val="0"/>
          <w:color w:val="000000"/>
          <w:kern w:val="2"/>
          <w:sz w:val="28"/>
          <w:szCs w:val="28"/>
          <w:lang w:eastAsia="de-DE" w:bidi="en-US"/>
        </w:rPr>
        <w:t>; (3)—from 6.2 × 10</w:t>
      </w:r>
      <w:r w:rsidRPr="00A53A63">
        <w:rPr>
          <w:rFonts w:ascii="Times New Roman" w:eastAsia="Times New Roman" w:hAnsi="Times New Roman" w:cs="Times New Roman"/>
          <w:snapToGrid w:val="0"/>
          <w:color w:val="000000"/>
          <w:kern w:val="2"/>
          <w:sz w:val="28"/>
          <w:szCs w:val="28"/>
          <w:vertAlign w:val="superscript"/>
          <w:lang w:eastAsia="de-DE" w:bidi="en-US"/>
        </w:rPr>
        <w:t>4</w:t>
      </w:r>
      <w:r w:rsidRPr="00A53A63">
        <w:rPr>
          <w:rFonts w:ascii="Times New Roman" w:eastAsia="Times New Roman" w:hAnsi="Times New Roman" w:cs="Times New Roman"/>
          <w:snapToGrid w:val="0"/>
          <w:color w:val="000000"/>
          <w:kern w:val="2"/>
          <w:sz w:val="28"/>
          <w:szCs w:val="28"/>
          <w:lang w:eastAsia="de-DE" w:bidi="en-US"/>
        </w:rPr>
        <w:t xml:space="preserve"> to 1.1 × 10</w:t>
      </w:r>
      <w:r w:rsidRPr="00A53A63">
        <w:rPr>
          <w:rFonts w:ascii="Times New Roman" w:eastAsia="Times New Roman" w:hAnsi="Times New Roman" w:cs="Times New Roman"/>
          <w:snapToGrid w:val="0"/>
          <w:color w:val="000000"/>
          <w:kern w:val="2"/>
          <w:sz w:val="28"/>
          <w:szCs w:val="28"/>
          <w:vertAlign w:val="superscript"/>
          <w:lang w:eastAsia="de-DE" w:bidi="en-US"/>
        </w:rPr>
        <w:t>9</w:t>
      </w:r>
      <w:r w:rsidRPr="00A53A63">
        <w:rPr>
          <w:rFonts w:ascii="Times New Roman" w:eastAsia="Times New Roman" w:hAnsi="Times New Roman" w:cs="Times New Roman"/>
          <w:snapToGrid w:val="0"/>
          <w:color w:val="000000"/>
          <w:kern w:val="2"/>
          <w:sz w:val="28"/>
          <w:szCs w:val="28"/>
          <w:lang w:eastAsia="de-DE" w:bidi="en-US"/>
        </w:rPr>
        <w:t xml:space="preserve"> Log (R, Ohm). In the results of the dynamics of sensor recovery at 20% humidity, the values of the electrical resistance of the samples were not significantly lower than the resistance at the response at the same level of 20% humidity, which is explained by the saturation of the membranes with water molecules, and indicates the successful recovery of the samples from moisture. In addition, with an increase in humidity compared to the initial GO after the addition of CMC (0.03 g; 0.06 g; 0.15 g), a significant increase in the electrical resistance was observed with an increase in the masses of the added CMC particles in the GO. This change is explained by the presence of hydrogen bonds between GO and CMC [</w:t>
      </w:r>
      <w:r w:rsidR="000F2E40">
        <w:rPr>
          <w:rFonts w:ascii="Times New Roman" w:eastAsia="Times New Roman" w:hAnsi="Times New Roman" w:cs="Times New Roman"/>
          <w:snapToGrid w:val="0"/>
          <w:color w:val="000000"/>
          <w:kern w:val="2"/>
          <w:sz w:val="28"/>
          <w:szCs w:val="28"/>
          <w:lang w:eastAsia="de-DE" w:bidi="en-US"/>
        </w:rPr>
        <w:t>3</w:t>
      </w:r>
      <w:r w:rsidRPr="00A53A63">
        <w:rPr>
          <w:rFonts w:ascii="Times New Roman" w:eastAsia="Times New Roman" w:hAnsi="Times New Roman" w:cs="Times New Roman"/>
          <w:snapToGrid w:val="0"/>
          <w:color w:val="000000"/>
          <w:kern w:val="2"/>
          <w:sz w:val="28"/>
          <w:szCs w:val="28"/>
          <w:lang w:eastAsia="de-DE" w:bidi="en-US"/>
        </w:rPr>
        <w:t>,</w:t>
      </w:r>
      <w:r w:rsidR="000F2E40">
        <w:rPr>
          <w:rFonts w:ascii="Times New Roman" w:eastAsia="Times New Roman" w:hAnsi="Times New Roman" w:cs="Times New Roman"/>
          <w:snapToGrid w:val="0"/>
          <w:color w:val="000000"/>
          <w:kern w:val="2"/>
          <w:sz w:val="28"/>
          <w:szCs w:val="28"/>
          <w:lang w:eastAsia="de-DE" w:bidi="en-US"/>
        </w:rPr>
        <w:t xml:space="preserve"> 4</w:t>
      </w:r>
      <w:r w:rsidRPr="00A53A63">
        <w:rPr>
          <w:rFonts w:ascii="Times New Roman" w:eastAsia="Times New Roman" w:hAnsi="Times New Roman" w:cs="Times New Roman"/>
          <w:snapToGrid w:val="0"/>
          <w:color w:val="000000"/>
          <w:kern w:val="2"/>
          <w:sz w:val="28"/>
          <w:szCs w:val="28"/>
          <w:lang w:eastAsia="de-DE" w:bidi="en-US"/>
        </w:rPr>
        <w:t>–</w:t>
      </w:r>
      <w:r w:rsidR="000F2E40">
        <w:rPr>
          <w:rFonts w:ascii="Times New Roman" w:eastAsia="Times New Roman" w:hAnsi="Times New Roman" w:cs="Times New Roman"/>
          <w:snapToGrid w:val="0"/>
          <w:color w:val="000000"/>
          <w:kern w:val="2"/>
          <w:sz w:val="28"/>
          <w:szCs w:val="28"/>
          <w:lang w:eastAsia="de-DE" w:bidi="en-US"/>
        </w:rPr>
        <w:t>7</w:t>
      </w:r>
      <w:r w:rsidRPr="00A53A63">
        <w:rPr>
          <w:rFonts w:ascii="Times New Roman" w:eastAsia="Times New Roman" w:hAnsi="Times New Roman" w:cs="Times New Roman"/>
          <w:snapToGrid w:val="0"/>
          <w:color w:val="000000"/>
          <w:kern w:val="2"/>
          <w:sz w:val="28"/>
          <w:szCs w:val="28"/>
          <w:lang w:eastAsia="de-DE" w:bidi="en-US"/>
        </w:rPr>
        <w:t>] and an ether bond, C=O, which is confirmed by the IR spectrum and electrical characteristics in Figure  11 as well as by the interfacial polarization that occurs at the CMC–GO boundary [</w:t>
      </w:r>
      <w:r w:rsidR="000F2E40">
        <w:rPr>
          <w:rFonts w:ascii="Times New Roman" w:eastAsia="Times New Roman" w:hAnsi="Times New Roman" w:cs="Times New Roman"/>
          <w:snapToGrid w:val="0"/>
          <w:color w:val="000000"/>
          <w:kern w:val="2"/>
          <w:sz w:val="28"/>
          <w:szCs w:val="28"/>
          <w:lang w:eastAsia="de-DE" w:bidi="en-US"/>
        </w:rPr>
        <w:t>8</w:t>
      </w:r>
      <w:r w:rsidRPr="00A53A63">
        <w:rPr>
          <w:rFonts w:ascii="Times New Roman" w:eastAsia="Times New Roman" w:hAnsi="Times New Roman" w:cs="Times New Roman"/>
          <w:snapToGrid w:val="0"/>
          <w:color w:val="000000"/>
          <w:kern w:val="2"/>
          <w:sz w:val="28"/>
          <w:szCs w:val="28"/>
          <w:lang w:eastAsia="de-DE" w:bidi="en-US"/>
        </w:rPr>
        <w:t>,</w:t>
      </w:r>
      <w:r w:rsidR="000F2E40">
        <w:rPr>
          <w:rFonts w:ascii="Times New Roman" w:eastAsia="Times New Roman" w:hAnsi="Times New Roman" w:cs="Times New Roman"/>
          <w:snapToGrid w:val="0"/>
          <w:color w:val="000000"/>
          <w:kern w:val="2"/>
          <w:sz w:val="28"/>
          <w:szCs w:val="28"/>
          <w:lang w:eastAsia="de-DE" w:bidi="en-US"/>
        </w:rPr>
        <w:t xml:space="preserve"> 9</w:t>
      </w:r>
      <w:r w:rsidRPr="00A53A63">
        <w:rPr>
          <w:rFonts w:ascii="Times New Roman" w:eastAsia="Times New Roman" w:hAnsi="Times New Roman" w:cs="Times New Roman"/>
          <w:snapToGrid w:val="0"/>
          <w:color w:val="000000"/>
          <w:kern w:val="2"/>
          <w:sz w:val="28"/>
          <w:szCs w:val="28"/>
          <w:lang w:eastAsia="de-DE" w:bidi="en-US"/>
        </w:rPr>
        <w:t>]. In general, during the response of the sensor, the process of reducing the electrical resistance with increasing humidity is due to the fact that a large number of water molecules are adsorbed on the surface of GO and CMC, which significantly increases its conductivity due to the proton–electron exchange between GO/CMC and adsorbed molecules [</w:t>
      </w:r>
      <w:r w:rsidR="000F2E40">
        <w:rPr>
          <w:rFonts w:ascii="Times New Roman" w:eastAsia="Times New Roman" w:hAnsi="Times New Roman" w:cs="Times New Roman"/>
          <w:snapToGrid w:val="0"/>
          <w:color w:val="000000"/>
          <w:kern w:val="2"/>
          <w:sz w:val="28"/>
          <w:szCs w:val="28"/>
          <w:lang w:eastAsia="de-DE" w:bidi="en-US"/>
        </w:rPr>
        <w:t>10</w:t>
      </w:r>
      <w:r w:rsidRPr="00A53A63">
        <w:rPr>
          <w:rFonts w:ascii="Times New Roman" w:eastAsia="Times New Roman" w:hAnsi="Times New Roman" w:cs="Times New Roman"/>
          <w:snapToGrid w:val="0"/>
          <w:color w:val="000000"/>
          <w:kern w:val="2"/>
          <w:sz w:val="28"/>
          <w:szCs w:val="28"/>
          <w:lang w:eastAsia="de-DE" w:bidi="en-US"/>
        </w:rPr>
        <w:t>–</w:t>
      </w:r>
      <w:r w:rsidR="000F2E40">
        <w:rPr>
          <w:rFonts w:ascii="Times New Roman" w:eastAsia="Times New Roman" w:hAnsi="Times New Roman" w:cs="Times New Roman"/>
          <w:snapToGrid w:val="0"/>
          <w:color w:val="000000"/>
          <w:kern w:val="2"/>
          <w:sz w:val="28"/>
          <w:szCs w:val="28"/>
          <w:lang w:eastAsia="de-DE" w:bidi="en-US"/>
        </w:rPr>
        <w:t>13</w:t>
      </w:r>
      <w:r w:rsidRPr="00A53A63">
        <w:rPr>
          <w:rFonts w:ascii="Times New Roman" w:eastAsia="Times New Roman" w:hAnsi="Times New Roman" w:cs="Times New Roman"/>
          <w:snapToGrid w:val="0"/>
          <w:color w:val="000000"/>
          <w:kern w:val="2"/>
          <w:sz w:val="28"/>
          <w:szCs w:val="28"/>
          <w:lang w:eastAsia="de-DE" w:bidi="en-US"/>
        </w:rPr>
        <w:t xml:space="preserve">]. Accordingly, during the dynamics of recovery, adsorbed water </w:t>
      </w:r>
      <w:r w:rsidRPr="00A53A63">
        <w:rPr>
          <w:rFonts w:ascii="Times New Roman" w:eastAsia="Times New Roman" w:hAnsi="Times New Roman" w:cs="Times New Roman"/>
          <w:snapToGrid w:val="0"/>
          <w:color w:val="000000"/>
          <w:kern w:val="2"/>
          <w:sz w:val="28"/>
          <w:szCs w:val="28"/>
          <w:lang w:eastAsia="de-DE" w:bidi="en-US"/>
        </w:rPr>
        <w:lastRenderedPageBreak/>
        <w:t>molecules are removed, which leads to an increase in resistance. Thus, according to the results of the dynamics of response and recovery of the humidity sensor, a decrease and increase in the electrical resistance values is observed in the entire range of relative humidity, which confirms the sensitivity of GO and GO/CMC (0.03 g; 0.06 g; 0.15 g) membranes to moisture.</w:t>
      </w:r>
    </w:p>
    <w:p w:rsidR="00A53A63" w:rsidRPr="00A53A63" w:rsidRDefault="00A53A63" w:rsidP="00A53A63">
      <w:pPr>
        <w:adjustRightInd w:val="0"/>
        <w:snapToGrid w:val="0"/>
        <w:spacing w:after="0" w:line="360" w:lineRule="auto"/>
        <w:ind w:firstLine="709"/>
        <w:rPr>
          <w:rFonts w:ascii="Times New Roman" w:eastAsia="Times New Roman" w:hAnsi="Times New Roman" w:cs="Times New Roman"/>
          <w:snapToGrid w:val="0"/>
          <w:color w:val="000000"/>
          <w:kern w:val="2"/>
          <w:sz w:val="28"/>
          <w:szCs w:val="28"/>
          <w:lang w:eastAsia="de-DE" w:bidi="en-US"/>
        </w:rPr>
      </w:pPr>
      <w:r w:rsidRPr="00A53A63">
        <w:rPr>
          <w:rFonts w:ascii="Times New Roman" w:eastAsia="Times New Roman" w:hAnsi="Times New Roman" w:cs="Times New Roman"/>
          <w:noProof/>
          <w:snapToGrid w:val="0"/>
          <w:color w:val="000000"/>
          <w:kern w:val="2"/>
          <w:sz w:val="28"/>
          <w:szCs w:val="28"/>
          <w:lang w:val="ru-RU" w:eastAsia="ru-RU"/>
        </w:rPr>
        <w:drawing>
          <wp:inline distT="0" distB="0" distL="0" distR="0" wp14:anchorId="3FCBA7BD" wp14:editId="02EECA3E">
            <wp:extent cx="4126062" cy="3159706"/>
            <wp:effectExtent l="0" t="0" r="8255" b="3175"/>
            <wp:docPr id="6" name="Рисунок 6" descr="E:\1. Paper and Conference\1. Papers 2022\13. Платный журнал\Journal of Composites Science 12.05.23\For Reviewer\Sensor Characteristics GO-CMC\6 hour GO-CMC 0.03g, 0.06g, 0.15g\Responce Recovery Senso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1. Paper and Conference\1. Papers 2022\13. Платный журнал\Journal of Composites Science 12.05.23\For Reviewer\Sensor Characteristics GO-CMC\6 hour GO-CMC 0.03g, 0.06g, 0.15g\Responce Recovery Sensor.b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27934" cy="3161140"/>
                    </a:xfrm>
                    <a:prstGeom prst="rect">
                      <a:avLst/>
                    </a:prstGeom>
                    <a:noFill/>
                    <a:ln>
                      <a:noFill/>
                    </a:ln>
                  </pic:spPr>
                </pic:pic>
              </a:graphicData>
            </a:graphic>
          </wp:inline>
        </w:drawing>
      </w:r>
    </w:p>
    <w:p w:rsidR="00A53A63" w:rsidRPr="00A53A63" w:rsidRDefault="00A53A63" w:rsidP="00A53A63">
      <w:pPr>
        <w:adjustRightInd w:val="0"/>
        <w:snapToGrid w:val="0"/>
        <w:spacing w:after="0" w:line="360" w:lineRule="auto"/>
        <w:ind w:firstLine="709"/>
        <w:jc w:val="both"/>
        <w:rPr>
          <w:rFonts w:ascii="Times New Roman" w:eastAsia="Times New Roman" w:hAnsi="Times New Roman" w:cs="Times New Roman"/>
          <w:color w:val="000000"/>
          <w:kern w:val="2"/>
          <w:sz w:val="28"/>
          <w:szCs w:val="28"/>
          <w:lang w:eastAsia="de-DE" w:bidi="en-US"/>
        </w:rPr>
      </w:pPr>
      <w:r w:rsidRPr="00A53A63">
        <w:rPr>
          <w:rFonts w:ascii="Times New Roman" w:eastAsia="Times New Roman" w:hAnsi="Times New Roman" w:cs="Times New Roman"/>
          <w:b/>
          <w:color w:val="000000"/>
          <w:kern w:val="2"/>
          <w:sz w:val="28"/>
          <w:szCs w:val="28"/>
          <w:lang w:eastAsia="de-DE" w:bidi="en-US"/>
        </w:rPr>
        <w:t xml:space="preserve">Figure </w:t>
      </w:r>
      <w:r w:rsidR="000F2E40">
        <w:rPr>
          <w:rFonts w:ascii="Times New Roman" w:eastAsia="Times New Roman" w:hAnsi="Times New Roman" w:cs="Times New Roman"/>
          <w:b/>
          <w:color w:val="000000"/>
          <w:kern w:val="2"/>
          <w:sz w:val="28"/>
          <w:szCs w:val="28"/>
          <w:lang w:eastAsia="de-DE" w:bidi="en-US"/>
        </w:rPr>
        <w:t>3</w:t>
      </w:r>
      <w:r w:rsidRPr="00A53A63">
        <w:rPr>
          <w:rFonts w:ascii="Times New Roman" w:eastAsia="Times New Roman" w:hAnsi="Times New Roman" w:cs="Times New Roman"/>
          <w:b/>
          <w:color w:val="000000"/>
          <w:kern w:val="2"/>
          <w:sz w:val="28"/>
          <w:szCs w:val="28"/>
          <w:lang w:eastAsia="de-DE" w:bidi="en-US"/>
        </w:rPr>
        <w:t xml:space="preserve">. </w:t>
      </w:r>
      <w:r w:rsidRPr="00A53A63">
        <w:rPr>
          <w:rFonts w:ascii="Times New Roman" w:eastAsia="Times New Roman" w:hAnsi="Times New Roman" w:cs="Times New Roman"/>
          <w:color w:val="000000"/>
          <w:kern w:val="2"/>
          <w:sz w:val="28"/>
          <w:szCs w:val="28"/>
          <w:lang w:eastAsia="de-DE" w:bidi="en-US"/>
        </w:rPr>
        <w:t>Dynamics of response and recovery of GO and GO/CMC samples: (0) initial GO; (1) GO/CMC 0.03 g; (2) GO/CMC 0.06 g; (3) GO/CMC 0.15 g.</w:t>
      </w:r>
    </w:p>
    <w:p w:rsidR="004D67CE" w:rsidRPr="004D67CE" w:rsidRDefault="00A53A63" w:rsidP="0050328F">
      <w:pPr>
        <w:spacing w:after="0" w:line="360" w:lineRule="auto"/>
        <w:ind w:firstLine="709"/>
        <w:rPr>
          <w:rFonts w:ascii="Times New Roman" w:eastAsia="SimSun" w:hAnsi="Times New Roman" w:cs="Times New Roman"/>
          <w:b/>
          <w:bCs/>
          <w:color w:val="000000"/>
          <w:sz w:val="28"/>
          <w:szCs w:val="28"/>
          <w:lang w:eastAsia="zh-CN"/>
        </w:rPr>
      </w:pPr>
      <w:r w:rsidRPr="00A53A63">
        <w:rPr>
          <w:rFonts w:ascii="Times New Roman" w:eastAsia="SimSun" w:hAnsi="Times New Roman" w:cs="Times New Roman"/>
          <w:color w:val="000000"/>
          <w:sz w:val="28"/>
          <w:szCs w:val="28"/>
          <w:lang w:eastAsia="zh-CN"/>
        </w:rPr>
        <w:br w:type="page"/>
      </w:r>
      <w:r w:rsidR="004D67CE" w:rsidRPr="004D67CE">
        <w:rPr>
          <w:rFonts w:ascii="Times New Roman" w:eastAsia="SimSun" w:hAnsi="Times New Roman" w:cs="Times New Roman"/>
          <w:b/>
          <w:bCs/>
          <w:color w:val="000000"/>
          <w:sz w:val="28"/>
          <w:szCs w:val="28"/>
          <w:lang w:eastAsia="zh-CN"/>
        </w:rPr>
        <w:lastRenderedPageBreak/>
        <w:t>Questions</w:t>
      </w:r>
      <w:bookmarkStart w:id="5" w:name="_GoBack"/>
      <w:bookmarkEnd w:id="5"/>
    </w:p>
    <w:p w:rsidR="004D67CE" w:rsidRPr="0050328F" w:rsidRDefault="0050328F" w:rsidP="0050328F">
      <w:pPr>
        <w:pStyle w:val="a5"/>
        <w:numPr>
          <w:ilvl w:val="6"/>
          <w:numId w:val="2"/>
        </w:numPr>
        <w:spacing w:after="0" w:line="360" w:lineRule="auto"/>
        <w:ind w:left="0" w:firstLine="709"/>
        <w:rPr>
          <w:rFonts w:ascii="Times New Roman" w:eastAsia="SimSun" w:hAnsi="Times New Roman" w:cs="Times New Roman"/>
          <w:color w:val="000000"/>
          <w:sz w:val="28"/>
          <w:szCs w:val="28"/>
          <w:lang w:eastAsia="zh-CN"/>
        </w:rPr>
      </w:pPr>
      <w:r>
        <w:rPr>
          <w:rFonts w:ascii="Times New Roman" w:eastAsia="SimSun" w:hAnsi="Times New Roman" w:cs="Times New Roman"/>
          <w:color w:val="000000"/>
          <w:sz w:val="28"/>
          <w:szCs w:val="28"/>
          <w:lang w:eastAsia="zh-CN"/>
        </w:rPr>
        <w:t>I</w:t>
      </w:r>
      <w:r w:rsidRPr="0050328F">
        <w:rPr>
          <w:rFonts w:ascii="Times New Roman" w:eastAsia="SimSun" w:hAnsi="Times New Roman" w:cs="Times New Roman"/>
          <w:color w:val="000000"/>
          <w:sz w:val="28"/>
          <w:szCs w:val="28"/>
          <w:lang w:eastAsia="zh-CN"/>
        </w:rPr>
        <w:t>mportant role</w:t>
      </w:r>
      <w:r>
        <w:rPr>
          <w:rFonts w:ascii="Times New Roman" w:eastAsia="SimSun" w:hAnsi="Times New Roman" w:cs="Times New Roman"/>
          <w:color w:val="000000"/>
          <w:sz w:val="28"/>
          <w:szCs w:val="28"/>
          <w:lang w:eastAsia="zh-CN"/>
        </w:rPr>
        <w:t xml:space="preserve"> of </w:t>
      </w:r>
      <w:r w:rsidRPr="00A53A63">
        <w:rPr>
          <w:rFonts w:ascii="Times New Roman" w:eastAsia="Calibri" w:hAnsi="Times New Roman" w:cs="Times New Roman"/>
          <w:sz w:val="28"/>
          <w:szCs w:val="28"/>
        </w:rPr>
        <w:t>creation and application of a humidity sensor</w:t>
      </w:r>
    </w:p>
    <w:p w:rsidR="0050328F" w:rsidRDefault="0050328F" w:rsidP="0050328F">
      <w:pPr>
        <w:pStyle w:val="a5"/>
        <w:numPr>
          <w:ilvl w:val="6"/>
          <w:numId w:val="2"/>
        </w:numPr>
        <w:spacing w:after="0" w:line="360" w:lineRule="auto"/>
        <w:ind w:left="0" w:firstLine="709"/>
        <w:rPr>
          <w:rFonts w:ascii="Times New Roman" w:eastAsia="SimSun" w:hAnsi="Times New Roman" w:cs="Times New Roman"/>
          <w:color w:val="000000"/>
          <w:sz w:val="28"/>
          <w:szCs w:val="28"/>
          <w:lang w:eastAsia="zh-CN"/>
        </w:rPr>
      </w:pPr>
      <w:r w:rsidRPr="0050328F">
        <w:rPr>
          <w:rFonts w:ascii="Times New Roman" w:eastAsia="SimSun" w:hAnsi="Times New Roman" w:cs="Times New Roman"/>
          <w:color w:val="000000"/>
          <w:sz w:val="28"/>
          <w:szCs w:val="28"/>
          <w:lang w:eastAsia="zh-CN"/>
        </w:rPr>
        <w:t xml:space="preserve">Basic </w:t>
      </w:r>
      <w:r w:rsidRPr="0050328F">
        <w:rPr>
          <w:rFonts w:ascii="Times New Roman" w:eastAsia="SimSun" w:hAnsi="Times New Roman" w:cs="Times New Roman"/>
          <w:color w:val="000000"/>
          <w:sz w:val="28"/>
          <w:szCs w:val="28"/>
          <w:lang w:eastAsia="zh-CN"/>
        </w:rPr>
        <w:t>units of humidity measurement are relative humidity and absolute humidity and based on these measurement parameters</w:t>
      </w:r>
    </w:p>
    <w:p w:rsidR="0050328F" w:rsidRDefault="0050328F" w:rsidP="0050328F">
      <w:pPr>
        <w:pStyle w:val="a5"/>
        <w:numPr>
          <w:ilvl w:val="6"/>
          <w:numId w:val="2"/>
        </w:numPr>
        <w:spacing w:after="0" w:line="360" w:lineRule="auto"/>
        <w:ind w:left="0" w:firstLine="709"/>
        <w:rPr>
          <w:rFonts w:ascii="Times New Roman" w:eastAsia="SimSun" w:hAnsi="Times New Roman" w:cs="Times New Roman"/>
          <w:color w:val="000000"/>
          <w:sz w:val="28"/>
          <w:szCs w:val="28"/>
          <w:lang w:eastAsia="zh-CN"/>
        </w:rPr>
      </w:pPr>
      <w:r w:rsidRPr="0050328F">
        <w:rPr>
          <w:rFonts w:ascii="Times New Roman" w:eastAsia="SimSun" w:hAnsi="Times New Roman" w:cs="Times New Roman"/>
          <w:color w:val="000000"/>
          <w:sz w:val="28"/>
          <w:szCs w:val="28"/>
          <w:lang w:eastAsia="zh-CN"/>
        </w:rPr>
        <w:t>Creation of a Humidity Sensor Based on GO and GO/CMC</w:t>
      </w:r>
    </w:p>
    <w:p w:rsidR="0050328F" w:rsidRPr="0050328F" w:rsidRDefault="0050328F" w:rsidP="0050328F">
      <w:pPr>
        <w:pStyle w:val="a5"/>
        <w:numPr>
          <w:ilvl w:val="6"/>
          <w:numId w:val="2"/>
        </w:numPr>
        <w:spacing w:after="0" w:line="360" w:lineRule="auto"/>
        <w:ind w:left="0" w:firstLine="709"/>
        <w:rPr>
          <w:rFonts w:ascii="Times New Roman" w:eastAsia="SimSun" w:hAnsi="Times New Roman" w:cs="Times New Roman"/>
          <w:color w:val="000000"/>
          <w:sz w:val="28"/>
          <w:szCs w:val="28"/>
          <w:lang w:eastAsia="zh-CN"/>
        </w:rPr>
      </w:pPr>
      <w:r w:rsidRPr="0050328F">
        <w:rPr>
          <w:rFonts w:ascii="Times New Roman" w:eastAsia="SimSun" w:hAnsi="Times New Roman" w:cs="Times New Roman"/>
          <w:color w:val="000000"/>
          <w:sz w:val="28"/>
          <w:szCs w:val="28"/>
          <w:lang w:eastAsia="zh-CN"/>
        </w:rPr>
        <w:t>Electrophysical Characteristics of the Humidity Sensor Based on GO and GO/CMC (0.03 g; 0.06 g; 0.15 g)</w:t>
      </w:r>
    </w:p>
    <w:p w:rsidR="0050328F" w:rsidRDefault="0050328F" w:rsidP="0050328F">
      <w:pPr>
        <w:spacing w:after="0" w:line="360" w:lineRule="auto"/>
        <w:ind w:firstLine="709"/>
        <w:rPr>
          <w:rFonts w:ascii="Times New Roman" w:eastAsia="SimSun" w:hAnsi="Times New Roman" w:cs="Times New Roman"/>
          <w:color w:val="000000"/>
          <w:sz w:val="28"/>
          <w:szCs w:val="28"/>
          <w:lang w:eastAsia="zh-CN"/>
        </w:rPr>
      </w:pPr>
    </w:p>
    <w:p w:rsidR="004D67CE" w:rsidRPr="004D67CE" w:rsidRDefault="004D67CE" w:rsidP="0050328F">
      <w:pPr>
        <w:spacing w:after="0" w:line="360" w:lineRule="auto"/>
        <w:ind w:firstLine="709"/>
        <w:rPr>
          <w:rFonts w:ascii="Times New Roman" w:eastAsia="SimSun" w:hAnsi="Times New Roman" w:cs="Times New Roman"/>
          <w:b/>
          <w:bCs/>
          <w:color w:val="000000"/>
          <w:sz w:val="28"/>
          <w:szCs w:val="28"/>
          <w:lang w:eastAsia="zh-CN"/>
        </w:rPr>
      </w:pPr>
      <w:r w:rsidRPr="004D67CE">
        <w:rPr>
          <w:rFonts w:ascii="Times New Roman" w:eastAsia="SimSun" w:hAnsi="Times New Roman" w:cs="Times New Roman"/>
          <w:b/>
          <w:bCs/>
          <w:color w:val="000000"/>
          <w:sz w:val="28"/>
          <w:szCs w:val="28"/>
          <w:lang w:eastAsia="zh-CN"/>
        </w:rPr>
        <w:t>References</w:t>
      </w:r>
    </w:p>
    <w:p w:rsidR="000F2E40" w:rsidRPr="000F2E40" w:rsidRDefault="004D67CE" w:rsidP="0050328F">
      <w:pPr>
        <w:pStyle w:val="a5"/>
        <w:numPr>
          <w:ilvl w:val="6"/>
          <w:numId w:val="2"/>
        </w:numPr>
        <w:spacing w:after="0" w:line="360" w:lineRule="auto"/>
        <w:ind w:left="0" w:firstLine="709"/>
        <w:rPr>
          <w:rFonts w:ascii="Times New Roman" w:eastAsia="Times New Roman" w:hAnsi="Times New Roman" w:cs="Times New Roman"/>
          <w:color w:val="000000"/>
          <w:kern w:val="2"/>
          <w:sz w:val="28"/>
          <w:szCs w:val="28"/>
          <w:lang w:eastAsia="de-DE" w:bidi="en-US"/>
        </w:rPr>
      </w:pPr>
      <w:r w:rsidRPr="000F2E40">
        <w:rPr>
          <w:rFonts w:ascii="Times New Roman" w:eastAsia="Times New Roman" w:hAnsi="Times New Roman" w:cs="Times New Roman"/>
          <w:color w:val="000000"/>
          <w:kern w:val="2"/>
          <w:sz w:val="28"/>
          <w:szCs w:val="28"/>
          <w:lang w:eastAsia="de-DE" w:bidi="en-US"/>
        </w:rPr>
        <w:t xml:space="preserve">Farahani H., </w:t>
      </w:r>
      <w:proofErr w:type="spellStart"/>
      <w:r w:rsidRPr="000F2E40">
        <w:rPr>
          <w:rFonts w:ascii="Times New Roman" w:eastAsia="Times New Roman" w:hAnsi="Times New Roman" w:cs="Times New Roman"/>
          <w:color w:val="000000"/>
          <w:kern w:val="2"/>
          <w:sz w:val="28"/>
          <w:szCs w:val="28"/>
          <w:lang w:eastAsia="de-DE" w:bidi="en-US"/>
        </w:rPr>
        <w:t>Wagiran</w:t>
      </w:r>
      <w:proofErr w:type="spellEnd"/>
      <w:r w:rsidRPr="000F2E40">
        <w:rPr>
          <w:rFonts w:ascii="Times New Roman" w:eastAsia="Times New Roman" w:hAnsi="Times New Roman" w:cs="Times New Roman"/>
          <w:color w:val="000000"/>
          <w:kern w:val="2"/>
          <w:sz w:val="28"/>
          <w:szCs w:val="28"/>
          <w:lang w:eastAsia="de-DE" w:bidi="en-US"/>
        </w:rPr>
        <w:t xml:space="preserve"> R. and </w:t>
      </w:r>
      <w:proofErr w:type="spellStart"/>
      <w:r w:rsidRPr="000F2E40">
        <w:rPr>
          <w:rFonts w:ascii="Times New Roman" w:eastAsia="Times New Roman" w:hAnsi="Times New Roman" w:cs="Times New Roman"/>
          <w:color w:val="000000"/>
          <w:kern w:val="2"/>
          <w:sz w:val="28"/>
          <w:szCs w:val="28"/>
          <w:lang w:eastAsia="de-DE" w:bidi="en-US"/>
        </w:rPr>
        <w:t>Hamidon</w:t>
      </w:r>
      <w:proofErr w:type="spellEnd"/>
      <w:r w:rsidRPr="000F2E40">
        <w:rPr>
          <w:rFonts w:ascii="Times New Roman" w:eastAsia="Times New Roman" w:hAnsi="Times New Roman" w:cs="Times New Roman"/>
          <w:color w:val="000000"/>
          <w:kern w:val="2"/>
          <w:sz w:val="28"/>
          <w:szCs w:val="28"/>
          <w:lang w:eastAsia="de-DE" w:bidi="en-US"/>
        </w:rPr>
        <w:t xml:space="preserve"> </w:t>
      </w:r>
      <w:proofErr w:type="gramStart"/>
      <w:r w:rsidRPr="000F2E40">
        <w:rPr>
          <w:rFonts w:ascii="Times New Roman" w:eastAsia="Times New Roman" w:hAnsi="Times New Roman" w:cs="Times New Roman"/>
          <w:color w:val="000000"/>
          <w:kern w:val="2"/>
          <w:sz w:val="28"/>
          <w:szCs w:val="28"/>
          <w:lang w:eastAsia="de-DE" w:bidi="en-US"/>
        </w:rPr>
        <w:t>M.N..</w:t>
      </w:r>
      <w:proofErr w:type="gramEnd"/>
      <w:r w:rsidRPr="000F2E40">
        <w:rPr>
          <w:rFonts w:ascii="Times New Roman" w:eastAsia="Times New Roman" w:hAnsi="Times New Roman" w:cs="Times New Roman"/>
          <w:color w:val="000000"/>
          <w:kern w:val="2"/>
          <w:sz w:val="28"/>
          <w:szCs w:val="28"/>
          <w:lang w:eastAsia="de-DE" w:bidi="en-US"/>
        </w:rPr>
        <w:t xml:space="preserve"> Review Humidity Sensors Principle, Mechanism, and Fabrication Technologies // A Comprehensive Review Sensors. – 2014. – Vol. 14. – Р.7881 – 7939; </w:t>
      </w:r>
    </w:p>
    <w:p w:rsidR="000F2E40" w:rsidRDefault="004D67CE" w:rsidP="0050328F">
      <w:pPr>
        <w:pStyle w:val="a5"/>
        <w:numPr>
          <w:ilvl w:val="6"/>
          <w:numId w:val="2"/>
        </w:numPr>
        <w:spacing w:after="0" w:line="360" w:lineRule="auto"/>
        <w:ind w:left="0" w:firstLine="709"/>
        <w:rPr>
          <w:rFonts w:ascii="Times New Roman" w:eastAsia="Times New Roman" w:hAnsi="Times New Roman" w:cs="Times New Roman"/>
          <w:color w:val="000000"/>
          <w:kern w:val="2"/>
          <w:sz w:val="28"/>
          <w:szCs w:val="28"/>
          <w:lang w:eastAsia="de-DE" w:bidi="en-US"/>
        </w:rPr>
      </w:pPr>
      <w:r w:rsidRPr="000F2E40">
        <w:rPr>
          <w:rFonts w:ascii="Times New Roman" w:eastAsia="Times New Roman" w:hAnsi="Times New Roman" w:cs="Times New Roman"/>
          <w:color w:val="000000"/>
          <w:kern w:val="2"/>
          <w:sz w:val="28"/>
          <w:szCs w:val="28"/>
          <w:lang w:eastAsia="de-DE" w:bidi="en-US"/>
        </w:rPr>
        <w:t xml:space="preserve">Chia Y.L. and </w:t>
      </w:r>
      <w:proofErr w:type="spellStart"/>
      <w:r w:rsidRPr="000F2E40">
        <w:rPr>
          <w:rFonts w:ascii="Times New Roman" w:eastAsia="Times New Roman" w:hAnsi="Times New Roman" w:cs="Times New Roman"/>
          <w:color w:val="000000"/>
          <w:kern w:val="2"/>
          <w:sz w:val="28"/>
          <w:szCs w:val="28"/>
          <w:lang w:eastAsia="de-DE" w:bidi="en-US"/>
        </w:rPr>
        <w:t>Gwo</w:t>
      </w:r>
      <w:proofErr w:type="spellEnd"/>
      <w:r w:rsidRPr="000F2E40">
        <w:rPr>
          <w:rFonts w:ascii="Times New Roman" w:eastAsia="Times New Roman" w:hAnsi="Times New Roman" w:cs="Times New Roman"/>
          <w:color w:val="000000"/>
          <w:kern w:val="2"/>
          <w:sz w:val="28"/>
          <w:szCs w:val="28"/>
          <w:lang w:eastAsia="de-DE" w:bidi="en-US"/>
        </w:rPr>
        <w:t xml:space="preserve"> B.L. Humidity Sensors: A Review // SENSOR LETTERS. – 2005. – Vol. 3. – Р. 1 – 14.</w:t>
      </w:r>
    </w:p>
    <w:p w:rsidR="000F2E40" w:rsidRDefault="004D67CE" w:rsidP="0050328F">
      <w:pPr>
        <w:pStyle w:val="a5"/>
        <w:numPr>
          <w:ilvl w:val="6"/>
          <w:numId w:val="2"/>
        </w:numPr>
        <w:spacing w:after="0" w:line="360" w:lineRule="auto"/>
        <w:ind w:left="0" w:firstLine="709"/>
        <w:rPr>
          <w:rFonts w:ascii="Times New Roman" w:eastAsia="Times New Roman" w:hAnsi="Times New Roman" w:cs="Times New Roman"/>
          <w:color w:val="000000"/>
          <w:kern w:val="2"/>
          <w:sz w:val="28"/>
          <w:szCs w:val="28"/>
          <w:lang w:eastAsia="de-DE" w:bidi="en-US"/>
        </w:rPr>
      </w:pPr>
      <w:r w:rsidRPr="000F2E40">
        <w:rPr>
          <w:rFonts w:ascii="Times New Roman" w:eastAsia="Times New Roman" w:hAnsi="Times New Roman" w:cs="Times New Roman"/>
          <w:color w:val="000000"/>
          <w:kern w:val="2"/>
          <w:sz w:val="28"/>
          <w:szCs w:val="28"/>
          <w:lang w:eastAsia="de-DE" w:bidi="en-US"/>
        </w:rPr>
        <w:t xml:space="preserve">Zhang, H.; </w:t>
      </w:r>
      <w:proofErr w:type="spellStart"/>
      <w:r w:rsidRPr="000F2E40">
        <w:rPr>
          <w:rFonts w:ascii="Times New Roman" w:eastAsia="Times New Roman" w:hAnsi="Times New Roman" w:cs="Times New Roman"/>
          <w:color w:val="000000"/>
          <w:kern w:val="2"/>
          <w:sz w:val="28"/>
          <w:szCs w:val="28"/>
          <w:lang w:eastAsia="de-DE" w:bidi="en-US"/>
        </w:rPr>
        <w:t>Zhai</w:t>
      </w:r>
      <w:proofErr w:type="spellEnd"/>
      <w:r w:rsidRPr="000F2E40">
        <w:rPr>
          <w:rFonts w:ascii="Times New Roman" w:eastAsia="Times New Roman" w:hAnsi="Times New Roman" w:cs="Times New Roman"/>
          <w:color w:val="000000"/>
          <w:kern w:val="2"/>
          <w:sz w:val="28"/>
          <w:szCs w:val="28"/>
          <w:lang w:eastAsia="de-DE" w:bidi="en-US"/>
        </w:rPr>
        <w:t>, D.; He, Y. Graphene oxide/polyacrylamide/carboxymethylcellulose sodium nanocomposite hydrogel with enhanced mechanical strength: Preparation, characterization and the swelling behavior. J. RSC Adv.2014, 4, 44600–44609.</w:t>
      </w:r>
    </w:p>
    <w:p w:rsidR="000F2E40" w:rsidRDefault="004D67CE" w:rsidP="0050328F">
      <w:pPr>
        <w:pStyle w:val="a5"/>
        <w:numPr>
          <w:ilvl w:val="6"/>
          <w:numId w:val="2"/>
        </w:numPr>
        <w:spacing w:after="0" w:line="360" w:lineRule="auto"/>
        <w:ind w:left="0" w:firstLine="709"/>
        <w:rPr>
          <w:rFonts w:ascii="Times New Roman" w:eastAsia="Times New Roman" w:hAnsi="Times New Roman" w:cs="Times New Roman"/>
          <w:color w:val="000000"/>
          <w:kern w:val="2"/>
          <w:sz w:val="28"/>
          <w:szCs w:val="28"/>
          <w:lang w:eastAsia="de-DE" w:bidi="en-US"/>
        </w:rPr>
      </w:pPr>
      <w:r w:rsidRPr="000F2E40">
        <w:rPr>
          <w:rFonts w:ascii="Times New Roman" w:eastAsia="Times New Roman" w:hAnsi="Times New Roman" w:cs="Times New Roman"/>
          <w:color w:val="000000"/>
          <w:kern w:val="2"/>
          <w:sz w:val="28"/>
          <w:szCs w:val="28"/>
          <w:lang w:eastAsia="de-DE" w:bidi="en-US"/>
        </w:rPr>
        <w:t xml:space="preserve">Lim, D.J.; Marks, N.A.; Rowles, M.R. Universal Scherrer equation for graphene fragments. </w:t>
      </w:r>
      <w:r w:rsidRPr="000F2E40">
        <w:rPr>
          <w:rFonts w:ascii="Times New Roman" w:eastAsia="Times New Roman" w:hAnsi="Times New Roman" w:cs="Times New Roman"/>
          <w:i/>
          <w:iCs/>
          <w:color w:val="000000"/>
          <w:kern w:val="2"/>
          <w:sz w:val="28"/>
          <w:szCs w:val="28"/>
          <w:lang w:eastAsia="de-DE" w:bidi="en-US"/>
        </w:rPr>
        <w:t>Carbon</w:t>
      </w:r>
      <w:r w:rsidRPr="000F2E40">
        <w:rPr>
          <w:rFonts w:ascii="Times New Roman" w:eastAsia="Times New Roman" w:hAnsi="Times New Roman" w:cs="Times New Roman"/>
          <w:b/>
          <w:bCs/>
          <w:color w:val="000000"/>
          <w:kern w:val="2"/>
          <w:sz w:val="28"/>
          <w:szCs w:val="28"/>
          <w:lang w:eastAsia="de-DE" w:bidi="en-US"/>
        </w:rPr>
        <w:t>2020</w:t>
      </w:r>
      <w:r w:rsidRPr="000F2E40">
        <w:rPr>
          <w:rFonts w:ascii="Times New Roman" w:eastAsia="Times New Roman" w:hAnsi="Times New Roman" w:cs="Times New Roman"/>
          <w:bCs/>
          <w:color w:val="000000"/>
          <w:kern w:val="2"/>
          <w:sz w:val="28"/>
          <w:szCs w:val="28"/>
          <w:lang w:eastAsia="de-DE" w:bidi="en-US"/>
        </w:rPr>
        <w:t xml:space="preserve">, </w:t>
      </w:r>
      <w:r w:rsidRPr="000F2E40">
        <w:rPr>
          <w:rFonts w:ascii="Times New Roman" w:eastAsia="Times New Roman" w:hAnsi="Times New Roman" w:cs="Times New Roman"/>
          <w:bCs/>
          <w:i/>
          <w:color w:val="000000"/>
          <w:kern w:val="2"/>
          <w:sz w:val="28"/>
          <w:szCs w:val="28"/>
          <w:lang w:eastAsia="de-DE" w:bidi="en-US"/>
        </w:rPr>
        <w:t>162</w:t>
      </w:r>
      <w:r w:rsidRPr="000F2E40">
        <w:rPr>
          <w:rFonts w:ascii="Times New Roman" w:eastAsia="Times New Roman" w:hAnsi="Times New Roman" w:cs="Times New Roman"/>
          <w:bCs/>
          <w:color w:val="000000"/>
          <w:kern w:val="2"/>
          <w:sz w:val="28"/>
          <w:szCs w:val="28"/>
          <w:lang w:eastAsia="de-DE" w:bidi="en-US"/>
        </w:rPr>
        <w:t>, 475–480</w:t>
      </w:r>
      <w:r w:rsidRPr="000F2E40">
        <w:rPr>
          <w:rFonts w:ascii="Times New Roman" w:eastAsia="Times New Roman" w:hAnsi="Times New Roman" w:cs="Times New Roman"/>
          <w:color w:val="000000"/>
          <w:kern w:val="2"/>
          <w:sz w:val="28"/>
          <w:szCs w:val="28"/>
          <w:lang w:eastAsia="de-DE" w:bidi="en-US"/>
        </w:rPr>
        <w:t xml:space="preserve">. </w:t>
      </w:r>
      <w:hyperlink r:id="rId11" w:history="1">
        <w:r w:rsidR="000F2E40" w:rsidRPr="003621B3">
          <w:rPr>
            <w:rStyle w:val="ab"/>
            <w:rFonts w:ascii="Times New Roman" w:eastAsia="Times New Roman" w:hAnsi="Times New Roman" w:cs="Times New Roman"/>
            <w:kern w:val="2"/>
            <w:sz w:val="28"/>
            <w:szCs w:val="28"/>
            <w:lang w:eastAsia="de-DE" w:bidi="en-US"/>
          </w:rPr>
          <w:t>https://doi.org/10.1016/j.carbon.2020.02.064</w:t>
        </w:r>
      </w:hyperlink>
      <w:r w:rsidRPr="000F2E40">
        <w:rPr>
          <w:rFonts w:ascii="Times New Roman" w:eastAsia="Times New Roman" w:hAnsi="Times New Roman" w:cs="Times New Roman"/>
          <w:color w:val="000000"/>
          <w:kern w:val="2"/>
          <w:sz w:val="28"/>
          <w:szCs w:val="28"/>
          <w:lang w:eastAsia="de-DE" w:bidi="en-US"/>
        </w:rPr>
        <w:t>.</w:t>
      </w:r>
    </w:p>
    <w:p w:rsidR="000F2E40" w:rsidRDefault="004D67CE" w:rsidP="0050328F">
      <w:pPr>
        <w:pStyle w:val="a5"/>
        <w:numPr>
          <w:ilvl w:val="6"/>
          <w:numId w:val="2"/>
        </w:numPr>
        <w:spacing w:after="0" w:line="360" w:lineRule="auto"/>
        <w:ind w:left="0" w:firstLine="709"/>
        <w:rPr>
          <w:rFonts w:ascii="Times New Roman" w:eastAsia="Times New Roman" w:hAnsi="Times New Roman" w:cs="Times New Roman"/>
          <w:color w:val="000000"/>
          <w:kern w:val="2"/>
          <w:sz w:val="28"/>
          <w:szCs w:val="28"/>
          <w:lang w:eastAsia="de-DE" w:bidi="en-US"/>
        </w:rPr>
      </w:pPr>
      <w:r w:rsidRPr="000F2E40">
        <w:rPr>
          <w:rFonts w:ascii="Times New Roman" w:eastAsia="Times New Roman" w:hAnsi="Times New Roman" w:cs="Times New Roman"/>
          <w:color w:val="000000"/>
          <w:kern w:val="2"/>
          <w:sz w:val="28"/>
          <w:szCs w:val="28"/>
          <w:lang w:eastAsia="de-DE" w:bidi="en-US"/>
        </w:rPr>
        <w:t>Hen, J.; Li, H.; Zhang, L.; Du, C.; Fang, T.; Hu, J. Direct Reduction of Graphene Oxide/</w:t>
      </w:r>
      <w:proofErr w:type="spellStart"/>
      <w:r w:rsidRPr="000F2E40">
        <w:rPr>
          <w:rFonts w:ascii="Times New Roman" w:eastAsia="Times New Roman" w:hAnsi="Times New Roman" w:cs="Times New Roman"/>
          <w:color w:val="000000"/>
          <w:kern w:val="2"/>
          <w:sz w:val="28"/>
          <w:szCs w:val="28"/>
          <w:lang w:eastAsia="de-DE" w:bidi="en-US"/>
        </w:rPr>
        <w:t>Nanofbrillated</w:t>
      </w:r>
      <w:proofErr w:type="spellEnd"/>
      <w:r w:rsidRPr="000F2E40">
        <w:rPr>
          <w:rFonts w:ascii="Times New Roman" w:eastAsia="Times New Roman" w:hAnsi="Times New Roman" w:cs="Times New Roman"/>
          <w:color w:val="000000"/>
          <w:kern w:val="2"/>
          <w:sz w:val="28"/>
          <w:szCs w:val="28"/>
          <w:lang w:eastAsia="de-DE" w:bidi="en-US"/>
        </w:rPr>
        <w:t xml:space="preserve"> Cellulose Composite Film and its Electrical Conductivity Research. </w:t>
      </w:r>
      <w:r w:rsidRPr="000F2E40">
        <w:rPr>
          <w:rFonts w:ascii="Times New Roman" w:eastAsia="Times New Roman" w:hAnsi="Times New Roman" w:cs="Times New Roman"/>
          <w:i/>
          <w:iCs/>
          <w:color w:val="000000"/>
          <w:kern w:val="2"/>
          <w:sz w:val="28"/>
          <w:szCs w:val="28"/>
          <w:lang w:eastAsia="de-DE" w:bidi="en-US"/>
        </w:rPr>
        <w:t>J. Sci. Rep.</w:t>
      </w:r>
      <w:r w:rsidRPr="000F2E40">
        <w:rPr>
          <w:rFonts w:ascii="Times New Roman" w:eastAsia="Times New Roman" w:hAnsi="Times New Roman" w:cs="Times New Roman"/>
          <w:b/>
          <w:color w:val="000000"/>
          <w:kern w:val="2"/>
          <w:sz w:val="28"/>
          <w:szCs w:val="28"/>
          <w:lang w:eastAsia="de-DE" w:bidi="en-US"/>
        </w:rPr>
        <w:t>2020</w:t>
      </w:r>
      <w:r w:rsidRPr="000F2E40">
        <w:rPr>
          <w:rFonts w:ascii="Times New Roman" w:eastAsia="Times New Roman" w:hAnsi="Times New Roman" w:cs="Times New Roman"/>
          <w:color w:val="000000"/>
          <w:kern w:val="2"/>
          <w:sz w:val="28"/>
          <w:szCs w:val="28"/>
          <w:lang w:eastAsia="de-DE" w:bidi="en-US"/>
        </w:rPr>
        <w:t xml:space="preserve">, </w:t>
      </w:r>
      <w:r w:rsidRPr="000F2E40">
        <w:rPr>
          <w:rFonts w:ascii="Times New Roman" w:eastAsia="Times New Roman" w:hAnsi="Times New Roman" w:cs="Times New Roman"/>
          <w:i/>
          <w:color w:val="000000"/>
          <w:kern w:val="2"/>
          <w:sz w:val="28"/>
          <w:szCs w:val="28"/>
          <w:lang w:eastAsia="de-DE" w:bidi="en-US"/>
        </w:rPr>
        <w:t>10</w:t>
      </w:r>
      <w:r w:rsidRPr="000F2E40">
        <w:rPr>
          <w:rFonts w:ascii="Times New Roman" w:eastAsia="Times New Roman" w:hAnsi="Times New Roman" w:cs="Times New Roman"/>
          <w:color w:val="000000"/>
          <w:kern w:val="2"/>
          <w:sz w:val="28"/>
          <w:szCs w:val="28"/>
          <w:lang w:eastAsia="de-DE" w:bidi="en-US"/>
        </w:rPr>
        <w:t>, 124.</w:t>
      </w:r>
    </w:p>
    <w:p w:rsidR="000F2E40" w:rsidRDefault="004D67CE" w:rsidP="0050328F">
      <w:pPr>
        <w:pStyle w:val="a5"/>
        <w:numPr>
          <w:ilvl w:val="6"/>
          <w:numId w:val="2"/>
        </w:numPr>
        <w:spacing w:after="0" w:line="360" w:lineRule="auto"/>
        <w:ind w:left="0" w:firstLine="709"/>
        <w:rPr>
          <w:rFonts w:ascii="Times New Roman" w:eastAsia="Times New Roman" w:hAnsi="Times New Roman" w:cs="Times New Roman"/>
          <w:color w:val="000000"/>
          <w:kern w:val="2"/>
          <w:sz w:val="28"/>
          <w:szCs w:val="28"/>
          <w:lang w:eastAsia="de-DE" w:bidi="en-US"/>
        </w:rPr>
      </w:pPr>
      <w:r w:rsidRPr="000F2E40">
        <w:rPr>
          <w:rFonts w:ascii="Times New Roman" w:eastAsia="Times New Roman" w:hAnsi="Times New Roman" w:cs="Times New Roman"/>
          <w:color w:val="000000"/>
          <w:kern w:val="2"/>
          <w:sz w:val="28"/>
          <w:szCs w:val="28"/>
          <w:lang w:eastAsia="de-DE" w:bidi="en-US"/>
        </w:rPr>
        <w:t>Zhao, M.; Zhang, S.; Fang, G.; Huang, C.; Wu, T. Directionally-</w:t>
      </w:r>
      <w:proofErr w:type="spellStart"/>
      <w:r w:rsidRPr="000F2E40">
        <w:rPr>
          <w:rFonts w:ascii="Times New Roman" w:eastAsia="Times New Roman" w:hAnsi="Times New Roman" w:cs="Times New Roman"/>
          <w:color w:val="000000"/>
          <w:kern w:val="2"/>
          <w:sz w:val="28"/>
          <w:szCs w:val="28"/>
          <w:lang w:eastAsia="de-DE" w:bidi="en-US"/>
        </w:rPr>
        <w:t>GrownCarboxymethyl</w:t>
      </w:r>
      <w:proofErr w:type="spellEnd"/>
      <w:r w:rsidRPr="000F2E40">
        <w:rPr>
          <w:rFonts w:ascii="Times New Roman" w:eastAsia="Times New Roman" w:hAnsi="Times New Roman" w:cs="Times New Roman"/>
          <w:color w:val="000000"/>
          <w:kern w:val="2"/>
          <w:sz w:val="28"/>
          <w:szCs w:val="28"/>
          <w:lang w:eastAsia="de-DE" w:bidi="en-US"/>
        </w:rPr>
        <w:t xml:space="preserve"> Cellulose/Reduced Graphene Oxide Aerogel with Excellent Structure Stability and Adsorption Capacity. </w:t>
      </w:r>
      <w:r w:rsidRPr="000F2E40">
        <w:rPr>
          <w:rFonts w:ascii="Times New Roman" w:eastAsia="Times New Roman" w:hAnsi="Times New Roman" w:cs="Times New Roman"/>
          <w:i/>
          <w:iCs/>
          <w:color w:val="000000"/>
          <w:kern w:val="2"/>
          <w:sz w:val="28"/>
          <w:szCs w:val="28"/>
          <w:lang w:eastAsia="de-DE" w:bidi="en-US"/>
        </w:rPr>
        <w:t xml:space="preserve">J. </w:t>
      </w:r>
      <w:proofErr w:type="spellStart"/>
      <w:r w:rsidRPr="000F2E40">
        <w:rPr>
          <w:rFonts w:ascii="Times New Roman" w:eastAsia="Times New Roman" w:hAnsi="Times New Roman" w:cs="Times New Roman"/>
          <w:i/>
          <w:iCs/>
          <w:color w:val="000000"/>
          <w:kern w:val="2"/>
          <w:sz w:val="28"/>
          <w:szCs w:val="28"/>
          <w:lang w:eastAsia="de-DE" w:bidi="en-US"/>
        </w:rPr>
        <w:t>Polym</w:t>
      </w:r>
      <w:proofErr w:type="spellEnd"/>
      <w:r w:rsidRPr="000F2E40">
        <w:rPr>
          <w:rFonts w:ascii="Times New Roman" w:eastAsia="Times New Roman" w:hAnsi="Times New Roman" w:cs="Times New Roman"/>
          <w:color w:val="000000"/>
          <w:kern w:val="2"/>
          <w:sz w:val="28"/>
          <w:szCs w:val="28"/>
          <w:lang w:eastAsia="de-DE" w:bidi="en-US"/>
        </w:rPr>
        <w:t xml:space="preserve">. </w:t>
      </w:r>
      <w:r w:rsidRPr="000F2E40">
        <w:rPr>
          <w:rFonts w:ascii="Times New Roman" w:eastAsia="Times New Roman" w:hAnsi="Times New Roman" w:cs="Times New Roman"/>
          <w:b/>
          <w:color w:val="000000"/>
          <w:kern w:val="2"/>
          <w:sz w:val="28"/>
          <w:szCs w:val="28"/>
          <w:lang w:eastAsia="de-DE" w:bidi="en-US"/>
        </w:rPr>
        <w:t>2020</w:t>
      </w:r>
      <w:r w:rsidRPr="000F2E40">
        <w:rPr>
          <w:rFonts w:ascii="Times New Roman" w:eastAsia="Times New Roman" w:hAnsi="Times New Roman" w:cs="Times New Roman"/>
          <w:color w:val="000000"/>
          <w:kern w:val="2"/>
          <w:sz w:val="28"/>
          <w:szCs w:val="28"/>
          <w:lang w:eastAsia="de-DE" w:bidi="en-US"/>
        </w:rPr>
        <w:t xml:space="preserve">, </w:t>
      </w:r>
      <w:r w:rsidRPr="000F2E40">
        <w:rPr>
          <w:rFonts w:ascii="Times New Roman" w:eastAsia="Times New Roman" w:hAnsi="Times New Roman" w:cs="Times New Roman"/>
          <w:i/>
          <w:color w:val="000000"/>
          <w:kern w:val="2"/>
          <w:sz w:val="28"/>
          <w:szCs w:val="28"/>
          <w:lang w:eastAsia="de-DE" w:bidi="en-US"/>
        </w:rPr>
        <w:t>12</w:t>
      </w:r>
      <w:r w:rsidRPr="000F2E40">
        <w:rPr>
          <w:rFonts w:ascii="Times New Roman" w:eastAsia="Times New Roman" w:hAnsi="Times New Roman" w:cs="Times New Roman"/>
          <w:color w:val="000000"/>
          <w:kern w:val="2"/>
          <w:sz w:val="28"/>
          <w:szCs w:val="28"/>
          <w:lang w:eastAsia="de-DE" w:bidi="en-US"/>
        </w:rPr>
        <w:t>, 2219.</w:t>
      </w:r>
    </w:p>
    <w:p w:rsidR="000F2E40" w:rsidRDefault="004D67CE" w:rsidP="0050328F">
      <w:pPr>
        <w:pStyle w:val="a5"/>
        <w:numPr>
          <w:ilvl w:val="6"/>
          <w:numId w:val="2"/>
        </w:numPr>
        <w:spacing w:after="0" w:line="360" w:lineRule="auto"/>
        <w:ind w:left="0" w:firstLine="709"/>
        <w:rPr>
          <w:rFonts w:ascii="Times New Roman" w:eastAsia="Times New Roman" w:hAnsi="Times New Roman" w:cs="Times New Roman"/>
          <w:color w:val="000000"/>
          <w:kern w:val="2"/>
          <w:sz w:val="28"/>
          <w:szCs w:val="28"/>
          <w:lang w:eastAsia="de-DE" w:bidi="en-US"/>
        </w:rPr>
      </w:pPr>
      <w:proofErr w:type="spellStart"/>
      <w:r w:rsidRPr="000F2E40">
        <w:rPr>
          <w:rFonts w:ascii="Times New Roman" w:eastAsia="Times New Roman" w:hAnsi="Times New Roman" w:cs="Times New Roman"/>
          <w:color w:val="000000"/>
          <w:kern w:val="2"/>
          <w:sz w:val="28"/>
          <w:szCs w:val="28"/>
          <w:lang w:eastAsia="de-DE" w:bidi="en-US"/>
        </w:rPr>
        <w:t>Ciolacu</w:t>
      </w:r>
      <w:proofErr w:type="spellEnd"/>
      <w:r w:rsidRPr="000F2E40">
        <w:rPr>
          <w:rFonts w:ascii="Times New Roman" w:eastAsia="Times New Roman" w:hAnsi="Times New Roman" w:cs="Times New Roman"/>
          <w:color w:val="000000"/>
          <w:kern w:val="2"/>
          <w:sz w:val="28"/>
          <w:szCs w:val="28"/>
          <w:lang w:eastAsia="de-DE" w:bidi="en-US"/>
        </w:rPr>
        <w:t xml:space="preserve">, D.E.; </w:t>
      </w:r>
      <w:proofErr w:type="spellStart"/>
      <w:r w:rsidRPr="000F2E40">
        <w:rPr>
          <w:rFonts w:ascii="Times New Roman" w:eastAsia="Times New Roman" w:hAnsi="Times New Roman" w:cs="Times New Roman"/>
          <w:color w:val="000000"/>
          <w:kern w:val="2"/>
          <w:sz w:val="28"/>
          <w:szCs w:val="28"/>
          <w:lang w:eastAsia="de-DE" w:bidi="en-US"/>
        </w:rPr>
        <w:t>Suflet</w:t>
      </w:r>
      <w:proofErr w:type="spellEnd"/>
      <w:r w:rsidRPr="000F2E40">
        <w:rPr>
          <w:rFonts w:ascii="Times New Roman" w:eastAsia="Times New Roman" w:hAnsi="Times New Roman" w:cs="Times New Roman"/>
          <w:color w:val="000000"/>
          <w:kern w:val="2"/>
          <w:sz w:val="28"/>
          <w:szCs w:val="28"/>
          <w:lang w:eastAsia="de-DE" w:bidi="en-US"/>
        </w:rPr>
        <w:t xml:space="preserve">, D.M. </w:t>
      </w:r>
      <w:r w:rsidRPr="000F2E40">
        <w:rPr>
          <w:rFonts w:ascii="Times New Roman" w:eastAsia="Times New Roman" w:hAnsi="Times New Roman" w:cs="Times New Roman"/>
          <w:i/>
          <w:iCs/>
          <w:color w:val="000000"/>
          <w:kern w:val="2"/>
          <w:sz w:val="28"/>
          <w:szCs w:val="28"/>
          <w:lang w:eastAsia="de-DE" w:bidi="en-US"/>
        </w:rPr>
        <w:t xml:space="preserve">Cellulose-Based Hydrogels for Medical/Pharmaceutical Applications in Biomass as Renewable Raw Material to </w:t>
      </w:r>
      <w:r w:rsidRPr="000F2E40">
        <w:rPr>
          <w:rFonts w:ascii="Times New Roman" w:eastAsia="Times New Roman" w:hAnsi="Times New Roman" w:cs="Times New Roman"/>
          <w:i/>
          <w:iCs/>
          <w:color w:val="000000"/>
          <w:kern w:val="2"/>
          <w:sz w:val="28"/>
          <w:szCs w:val="28"/>
          <w:lang w:eastAsia="de-DE" w:bidi="en-US"/>
        </w:rPr>
        <w:lastRenderedPageBreak/>
        <w:t>Obtain Bioproducts of High-Tech Value</w:t>
      </w:r>
      <w:r w:rsidRPr="000F2E40">
        <w:rPr>
          <w:rFonts w:ascii="Times New Roman" w:eastAsia="Times New Roman" w:hAnsi="Times New Roman" w:cs="Times New Roman"/>
          <w:color w:val="000000"/>
          <w:kern w:val="2"/>
          <w:sz w:val="28"/>
          <w:szCs w:val="28"/>
          <w:lang w:eastAsia="de-DE" w:bidi="en-US"/>
        </w:rPr>
        <w:t>; Elsevier: Amsterdam, The Netherlands, 2018</w:t>
      </w:r>
    </w:p>
    <w:p w:rsidR="000F2E40" w:rsidRDefault="004D67CE" w:rsidP="0050328F">
      <w:pPr>
        <w:pStyle w:val="a5"/>
        <w:numPr>
          <w:ilvl w:val="6"/>
          <w:numId w:val="2"/>
        </w:numPr>
        <w:spacing w:after="0" w:line="360" w:lineRule="auto"/>
        <w:ind w:left="0" w:firstLine="709"/>
        <w:rPr>
          <w:rFonts w:ascii="Times New Roman" w:eastAsia="Times New Roman" w:hAnsi="Times New Roman" w:cs="Times New Roman"/>
          <w:color w:val="000000"/>
          <w:kern w:val="2"/>
          <w:sz w:val="28"/>
          <w:szCs w:val="28"/>
          <w:lang w:eastAsia="de-DE" w:bidi="en-US"/>
        </w:rPr>
      </w:pPr>
      <w:r w:rsidRPr="000F2E40">
        <w:rPr>
          <w:rFonts w:ascii="Times New Roman" w:eastAsia="Times New Roman" w:hAnsi="Times New Roman" w:cs="Times New Roman"/>
          <w:color w:val="000000"/>
          <w:kern w:val="2"/>
          <w:sz w:val="28"/>
          <w:szCs w:val="28"/>
          <w:lang w:eastAsia="de-DE" w:bidi="en-US"/>
        </w:rPr>
        <w:t xml:space="preserve">Mariano, M.; El </w:t>
      </w:r>
      <w:proofErr w:type="spellStart"/>
      <w:r w:rsidRPr="000F2E40">
        <w:rPr>
          <w:rFonts w:ascii="Times New Roman" w:eastAsia="Times New Roman" w:hAnsi="Times New Roman" w:cs="Times New Roman"/>
          <w:color w:val="000000"/>
          <w:kern w:val="2"/>
          <w:sz w:val="28"/>
          <w:szCs w:val="28"/>
          <w:lang w:eastAsia="de-DE" w:bidi="en-US"/>
        </w:rPr>
        <w:t>Kissi</w:t>
      </w:r>
      <w:proofErr w:type="spellEnd"/>
      <w:r w:rsidRPr="000F2E40">
        <w:rPr>
          <w:rFonts w:ascii="Times New Roman" w:eastAsia="Times New Roman" w:hAnsi="Times New Roman" w:cs="Times New Roman"/>
          <w:color w:val="000000"/>
          <w:kern w:val="2"/>
          <w:sz w:val="28"/>
          <w:szCs w:val="28"/>
          <w:lang w:eastAsia="de-DE" w:bidi="en-US"/>
        </w:rPr>
        <w:t xml:space="preserve">, N.; Dufresne, A. Cellulose nanocrystals and related nanocomposites: Review of some properties and challenges. J. </w:t>
      </w:r>
      <w:proofErr w:type="spellStart"/>
      <w:proofErr w:type="gramStart"/>
      <w:r w:rsidRPr="000F2E40">
        <w:rPr>
          <w:rFonts w:ascii="Times New Roman" w:eastAsia="Times New Roman" w:hAnsi="Times New Roman" w:cs="Times New Roman"/>
          <w:color w:val="000000"/>
          <w:kern w:val="2"/>
          <w:sz w:val="28"/>
          <w:szCs w:val="28"/>
          <w:lang w:eastAsia="de-DE" w:bidi="en-US"/>
        </w:rPr>
        <w:t>Polym.Sci.Part</w:t>
      </w:r>
      <w:proofErr w:type="spellEnd"/>
      <w:proofErr w:type="gramEnd"/>
      <w:r w:rsidRPr="000F2E40">
        <w:rPr>
          <w:rFonts w:ascii="Times New Roman" w:eastAsia="Times New Roman" w:hAnsi="Times New Roman" w:cs="Times New Roman"/>
          <w:color w:val="000000"/>
          <w:kern w:val="2"/>
          <w:sz w:val="28"/>
          <w:szCs w:val="28"/>
          <w:lang w:eastAsia="de-DE" w:bidi="en-US"/>
        </w:rPr>
        <w:t xml:space="preserve"> B </w:t>
      </w:r>
      <w:proofErr w:type="spellStart"/>
      <w:r w:rsidRPr="000F2E40">
        <w:rPr>
          <w:rFonts w:ascii="Times New Roman" w:eastAsia="Times New Roman" w:hAnsi="Times New Roman" w:cs="Times New Roman"/>
          <w:color w:val="000000"/>
          <w:kern w:val="2"/>
          <w:sz w:val="28"/>
          <w:szCs w:val="28"/>
          <w:lang w:eastAsia="de-DE" w:bidi="en-US"/>
        </w:rPr>
        <w:t>Polym.Phys</w:t>
      </w:r>
      <w:proofErr w:type="spellEnd"/>
      <w:r w:rsidRPr="000F2E40">
        <w:rPr>
          <w:rFonts w:ascii="Times New Roman" w:eastAsia="Times New Roman" w:hAnsi="Times New Roman" w:cs="Times New Roman"/>
          <w:color w:val="000000"/>
          <w:kern w:val="2"/>
          <w:sz w:val="28"/>
          <w:szCs w:val="28"/>
          <w:lang w:eastAsia="de-DE" w:bidi="en-US"/>
        </w:rPr>
        <w:t>. 2014, 52, 791–806.</w:t>
      </w:r>
    </w:p>
    <w:p w:rsidR="000F2E40" w:rsidRDefault="004D67CE" w:rsidP="0050328F">
      <w:pPr>
        <w:pStyle w:val="a5"/>
        <w:numPr>
          <w:ilvl w:val="6"/>
          <w:numId w:val="2"/>
        </w:numPr>
        <w:spacing w:after="0" w:line="360" w:lineRule="auto"/>
        <w:ind w:left="0" w:firstLine="709"/>
        <w:rPr>
          <w:rFonts w:ascii="Times New Roman" w:eastAsia="Times New Roman" w:hAnsi="Times New Roman" w:cs="Times New Roman"/>
          <w:color w:val="000000"/>
          <w:kern w:val="2"/>
          <w:sz w:val="28"/>
          <w:szCs w:val="28"/>
          <w:lang w:eastAsia="de-DE" w:bidi="en-US"/>
        </w:rPr>
      </w:pPr>
      <w:r w:rsidRPr="000F2E40">
        <w:rPr>
          <w:rFonts w:ascii="Times New Roman" w:eastAsia="Times New Roman" w:hAnsi="Times New Roman" w:cs="Times New Roman"/>
          <w:color w:val="000000"/>
          <w:kern w:val="2"/>
          <w:sz w:val="28"/>
          <w:szCs w:val="28"/>
          <w:lang w:eastAsia="de-DE" w:bidi="en-US"/>
        </w:rPr>
        <w:t>He, S.; Wang, G.S.; Lu, C.; Luo, X.; Wen, B.; Guo, L.; Cao, M.S. Enhanced wave absorption of nanocomposites based on the syn-</w:t>
      </w:r>
      <w:proofErr w:type="spellStart"/>
      <w:r w:rsidRPr="000F2E40">
        <w:rPr>
          <w:rFonts w:ascii="Times New Roman" w:eastAsia="Times New Roman" w:hAnsi="Times New Roman" w:cs="Times New Roman"/>
          <w:color w:val="000000"/>
          <w:kern w:val="2"/>
          <w:sz w:val="28"/>
          <w:szCs w:val="28"/>
          <w:lang w:eastAsia="de-DE" w:bidi="en-US"/>
        </w:rPr>
        <w:t>thesized</w:t>
      </w:r>
      <w:proofErr w:type="spellEnd"/>
      <w:r w:rsidRPr="000F2E40">
        <w:rPr>
          <w:rFonts w:ascii="Times New Roman" w:eastAsia="Times New Roman" w:hAnsi="Times New Roman" w:cs="Times New Roman"/>
          <w:color w:val="000000"/>
          <w:kern w:val="2"/>
          <w:sz w:val="28"/>
          <w:szCs w:val="28"/>
          <w:lang w:eastAsia="de-DE" w:bidi="en-US"/>
        </w:rPr>
        <w:t xml:space="preserve"> complex symmetrical </w:t>
      </w:r>
      <w:proofErr w:type="spellStart"/>
      <w:r w:rsidRPr="000F2E40">
        <w:rPr>
          <w:rFonts w:ascii="Times New Roman" w:eastAsia="Times New Roman" w:hAnsi="Times New Roman" w:cs="Times New Roman"/>
          <w:color w:val="000000"/>
          <w:kern w:val="2"/>
          <w:sz w:val="28"/>
          <w:szCs w:val="28"/>
          <w:lang w:eastAsia="de-DE" w:bidi="en-US"/>
        </w:rPr>
        <w:t>CuS</w:t>
      </w:r>
      <w:proofErr w:type="spellEnd"/>
      <w:r w:rsidRPr="000F2E40">
        <w:rPr>
          <w:rFonts w:ascii="Times New Roman" w:eastAsia="Times New Roman" w:hAnsi="Times New Roman" w:cs="Times New Roman"/>
          <w:color w:val="000000"/>
          <w:kern w:val="2"/>
          <w:sz w:val="28"/>
          <w:szCs w:val="28"/>
          <w:lang w:eastAsia="de-DE" w:bidi="en-US"/>
        </w:rPr>
        <w:t xml:space="preserve"> nanostructure and poly (vinylidene fluoride). J. Mater Chem. A2013, 1, 4685–4692.</w:t>
      </w:r>
    </w:p>
    <w:p w:rsidR="000F2E40" w:rsidRDefault="004D67CE" w:rsidP="0050328F">
      <w:pPr>
        <w:pStyle w:val="a5"/>
        <w:numPr>
          <w:ilvl w:val="6"/>
          <w:numId w:val="2"/>
        </w:numPr>
        <w:spacing w:after="0" w:line="360" w:lineRule="auto"/>
        <w:ind w:left="0" w:firstLine="709"/>
        <w:rPr>
          <w:rFonts w:ascii="Times New Roman" w:eastAsia="Times New Roman" w:hAnsi="Times New Roman" w:cs="Times New Roman"/>
          <w:color w:val="000000"/>
          <w:kern w:val="2"/>
          <w:sz w:val="28"/>
          <w:szCs w:val="28"/>
          <w:lang w:eastAsia="de-DE" w:bidi="en-US"/>
        </w:rPr>
      </w:pPr>
      <w:r w:rsidRPr="000F2E40">
        <w:rPr>
          <w:rFonts w:ascii="Times New Roman" w:eastAsia="Times New Roman" w:hAnsi="Times New Roman" w:cs="Times New Roman"/>
          <w:color w:val="000000"/>
          <w:kern w:val="2"/>
          <w:sz w:val="28"/>
          <w:szCs w:val="28"/>
          <w:lang w:eastAsia="de-DE" w:bidi="en-US"/>
        </w:rPr>
        <w:t xml:space="preserve">Lim, W.H.; Yap, Y.K.; Chong, W.Y.; Ahmad, H. All-Optical Graphene Oxide Humidity Sensors. Sensors 2014, 14, 24329–24337. </w:t>
      </w:r>
      <w:hyperlink r:id="rId12" w:history="1">
        <w:r w:rsidR="000F2E40" w:rsidRPr="003621B3">
          <w:rPr>
            <w:rStyle w:val="ab"/>
            <w:rFonts w:ascii="Times New Roman" w:eastAsia="Times New Roman" w:hAnsi="Times New Roman" w:cs="Times New Roman"/>
            <w:kern w:val="2"/>
            <w:sz w:val="28"/>
            <w:szCs w:val="28"/>
            <w:lang w:eastAsia="de-DE" w:bidi="en-US"/>
          </w:rPr>
          <w:t>https://doi.org/10.3390/s141224329</w:t>
        </w:r>
      </w:hyperlink>
      <w:r w:rsidRPr="000F2E40">
        <w:rPr>
          <w:rFonts w:ascii="Times New Roman" w:eastAsia="Times New Roman" w:hAnsi="Times New Roman" w:cs="Times New Roman"/>
          <w:color w:val="000000"/>
          <w:kern w:val="2"/>
          <w:sz w:val="28"/>
          <w:szCs w:val="28"/>
          <w:lang w:eastAsia="de-DE" w:bidi="en-US"/>
        </w:rPr>
        <w:t>.</w:t>
      </w:r>
    </w:p>
    <w:p w:rsidR="000F2E40" w:rsidRDefault="004D67CE" w:rsidP="0050328F">
      <w:pPr>
        <w:pStyle w:val="a5"/>
        <w:numPr>
          <w:ilvl w:val="6"/>
          <w:numId w:val="2"/>
        </w:numPr>
        <w:spacing w:after="0" w:line="360" w:lineRule="auto"/>
        <w:ind w:left="0" w:firstLine="709"/>
        <w:rPr>
          <w:rFonts w:ascii="Times New Roman" w:eastAsia="Times New Roman" w:hAnsi="Times New Roman" w:cs="Times New Roman"/>
          <w:color w:val="000000"/>
          <w:kern w:val="2"/>
          <w:sz w:val="28"/>
          <w:szCs w:val="28"/>
          <w:lang w:eastAsia="de-DE" w:bidi="en-US"/>
        </w:rPr>
      </w:pPr>
      <w:r w:rsidRPr="000F2E40">
        <w:rPr>
          <w:rFonts w:ascii="Times New Roman" w:eastAsia="Times New Roman" w:hAnsi="Times New Roman" w:cs="Times New Roman"/>
          <w:color w:val="000000"/>
          <w:kern w:val="2"/>
          <w:sz w:val="28"/>
          <w:szCs w:val="28"/>
          <w:lang w:eastAsia="de-DE" w:bidi="en-US"/>
        </w:rPr>
        <w:t xml:space="preserve">Ghosh, S.; Ghosh, R.; Guha, P.K.; Bhattacharyya, T.K. Humidity Sensor Based on High Proton Conductivity of Graphene Oxide. IEEE Trans. </w:t>
      </w:r>
      <w:proofErr w:type="spellStart"/>
      <w:r w:rsidRPr="000F2E40">
        <w:rPr>
          <w:rFonts w:ascii="Times New Roman" w:eastAsia="Times New Roman" w:hAnsi="Times New Roman" w:cs="Times New Roman"/>
          <w:color w:val="000000"/>
          <w:kern w:val="2"/>
          <w:sz w:val="28"/>
          <w:szCs w:val="28"/>
          <w:lang w:eastAsia="de-DE" w:bidi="en-US"/>
        </w:rPr>
        <w:t>Nanotechnol</w:t>
      </w:r>
      <w:proofErr w:type="spellEnd"/>
      <w:r w:rsidRPr="000F2E40">
        <w:rPr>
          <w:rFonts w:ascii="Times New Roman" w:eastAsia="Times New Roman" w:hAnsi="Times New Roman" w:cs="Times New Roman"/>
          <w:color w:val="000000"/>
          <w:kern w:val="2"/>
          <w:sz w:val="28"/>
          <w:szCs w:val="28"/>
          <w:lang w:eastAsia="de-DE" w:bidi="en-US"/>
        </w:rPr>
        <w:t xml:space="preserve">. 2015, 14, 931–937. </w:t>
      </w:r>
      <w:hyperlink r:id="rId13" w:history="1">
        <w:r w:rsidR="000F2E40" w:rsidRPr="003621B3">
          <w:rPr>
            <w:rStyle w:val="ab"/>
            <w:rFonts w:ascii="Times New Roman" w:eastAsia="Times New Roman" w:hAnsi="Times New Roman" w:cs="Times New Roman"/>
            <w:kern w:val="2"/>
            <w:sz w:val="28"/>
            <w:szCs w:val="28"/>
            <w:lang w:eastAsia="de-DE" w:bidi="en-US"/>
          </w:rPr>
          <w:t>https://doi.org/10.1109/TNANO.2015.2465859</w:t>
        </w:r>
      </w:hyperlink>
      <w:r w:rsidRPr="000F2E40">
        <w:rPr>
          <w:rFonts w:ascii="Times New Roman" w:eastAsia="Times New Roman" w:hAnsi="Times New Roman" w:cs="Times New Roman"/>
          <w:color w:val="000000"/>
          <w:kern w:val="2"/>
          <w:sz w:val="28"/>
          <w:szCs w:val="28"/>
          <w:lang w:eastAsia="de-DE" w:bidi="en-US"/>
        </w:rPr>
        <w:t>.</w:t>
      </w:r>
    </w:p>
    <w:p w:rsidR="000F2E40" w:rsidRDefault="000F2E40" w:rsidP="0050328F">
      <w:pPr>
        <w:pStyle w:val="a5"/>
        <w:numPr>
          <w:ilvl w:val="6"/>
          <w:numId w:val="2"/>
        </w:numPr>
        <w:spacing w:after="0" w:line="360" w:lineRule="auto"/>
        <w:ind w:left="0" w:firstLine="709"/>
        <w:rPr>
          <w:rFonts w:ascii="Times New Roman" w:eastAsia="Times New Roman" w:hAnsi="Times New Roman" w:cs="Times New Roman"/>
          <w:color w:val="000000"/>
          <w:kern w:val="2"/>
          <w:sz w:val="28"/>
          <w:szCs w:val="28"/>
          <w:lang w:eastAsia="de-DE" w:bidi="en-US"/>
        </w:rPr>
      </w:pPr>
      <w:r>
        <w:rPr>
          <w:rFonts w:ascii="Times New Roman" w:eastAsia="Times New Roman" w:hAnsi="Times New Roman" w:cs="Times New Roman"/>
          <w:color w:val="000000"/>
          <w:kern w:val="2"/>
          <w:sz w:val="28"/>
          <w:szCs w:val="28"/>
          <w:lang w:eastAsia="de-DE" w:bidi="en-US"/>
        </w:rPr>
        <w:t xml:space="preserve"> </w:t>
      </w:r>
      <w:r w:rsidR="004D67CE" w:rsidRPr="000F2E40">
        <w:rPr>
          <w:rFonts w:ascii="Times New Roman" w:eastAsia="Times New Roman" w:hAnsi="Times New Roman" w:cs="Times New Roman"/>
          <w:color w:val="000000"/>
          <w:kern w:val="2"/>
          <w:sz w:val="28"/>
          <w:szCs w:val="28"/>
          <w:lang w:eastAsia="de-DE" w:bidi="en-US"/>
        </w:rPr>
        <w:t>Hernández-Rivera, D.; Rodríguez-</w:t>
      </w:r>
      <w:proofErr w:type="spellStart"/>
      <w:r w:rsidR="004D67CE" w:rsidRPr="000F2E40">
        <w:rPr>
          <w:rFonts w:ascii="Times New Roman" w:eastAsia="Times New Roman" w:hAnsi="Times New Roman" w:cs="Times New Roman"/>
          <w:color w:val="000000"/>
          <w:kern w:val="2"/>
          <w:sz w:val="28"/>
          <w:szCs w:val="28"/>
          <w:lang w:eastAsia="de-DE" w:bidi="en-US"/>
        </w:rPr>
        <w:t>Roldán</w:t>
      </w:r>
      <w:proofErr w:type="spellEnd"/>
      <w:r w:rsidR="004D67CE" w:rsidRPr="000F2E40">
        <w:rPr>
          <w:rFonts w:ascii="Times New Roman" w:eastAsia="Times New Roman" w:hAnsi="Times New Roman" w:cs="Times New Roman"/>
          <w:color w:val="000000"/>
          <w:kern w:val="2"/>
          <w:sz w:val="28"/>
          <w:szCs w:val="28"/>
          <w:lang w:eastAsia="de-DE" w:bidi="en-US"/>
        </w:rPr>
        <w:t xml:space="preserve">, G.; Mora-Martínez, R.; </w:t>
      </w:r>
      <w:proofErr w:type="spellStart"/>
      <w:r w:rsidR="004D67CE" w:rsidRPr="000F2E40">
        <w:rPr>
          <w:rFonts w:ascii="Times New Roman" w:eastAsia="Times New Roman" w:hAnsi="Times New Roman" w:cs="Times New Roman"/>
          <w:color w:val="000000"/>
          <w:kern w:val="2"/>
          <w:sz w:val="28"/>
          <w:szCs w:val="28"/>
          <w:lang w:eastAsia="de-DE" w:bidi="en-US"/>
        </w:rPr>
        <w:t>Suaste</w:t>
      </w:r>
      <w:proofErr w:type="spellEnd"/>
      <w:r w:rsidR="004D67CE" w:rsidRPr="000F2E40">
        <w:rPr>
          <w:rFonts w:ascii="Times New Roman" w:eastAsia="Times New Roman" w:hAnsi="Times New Roman" w:cs="Times New Roman"/>
          <w:color w:val="000000"/>
          <w:kern w:val="2"/>
          <w:sz w:val="28"/>
          <w:szCs w:val="28"/>
          <w:lang w:eastAsia="de-DE" w:bidi="en-US"/>
        </w:rPr>
        <w:t xml:space="preserve">-Gómez, E. A Capacitive Humidity Sensor Based on an </w:t>
      </w:r>
      <w:proofErr w:type="spellStart"/>
      <w:r w:rsidR="004D67CE" w:rsidRPr="000F2E40">
        <w:rPr>
          <w:rFonts w:ascii="Times New Roman" w:eastAsia="Times New Roman" w:hAnsi="Times New Roman" w:cs="Times New Roman"/>
          <w:color w:val="000000"/>
          <w:kern w:val="2"/>
          <w:sz w:val="28"/>
          <w:szCs w:val="28"/>
          <w:lang w:eastAsia="de-DE" w:bidi="en-US"/>
        </w:rPr>
        <w:t>Electrospun</w:t>
      </w:r>
      <w:proofErr w:type="spellEnd"/>
      <w:r w:rsidR="004D67CE" w:rsidRPr="000F2E40">
        <w:rPr>
          <w:rFonts w:ascii="Times New Roman" w:eastAsia="Times New Roman" w:hAnsi="Times New Roman" w:cs="Times New Roman"/>
          <w:color w:val="000000"/>
          <w:kern w:val="2"/>
          <w:sz w:val="28"/>
          <w:szCs w:val="28"/>
          <w:lang w:eastAsia="de-DE" w:bidi="en-US"/>
        </w:rPr>
        <w:t xml:space="preserve"> PVDF/Graphene Membrane. Sensors2017, 17, 1009. </w:t>
      </w:r>
      <w:hyperlink r:id="rId14" w:history="1">
        <w:r w:rsidRPr="003621B3">
          <w:rPr>
            <w:rStyle w:val="ab"/>
            <w:rFonts w:ascii="Times New Roman" w:eastAsia="Times New Roman" w:hAnsi="Times New Roman" w:cs="Times New Roman"/>
            <w:kern w:val="2"/>
            <w:sz w:val="28"/>
            <w:szCs w:val="28"/>
            <w:lang w:eastAsia="de-DE" w:bidi="en-US"/>
          </w:rPr>
          <w:t>https://doi.org/10.3390/s17051009</w:t>
        </w:r>
      </w:hyperlink>
      <w:r w:rsidR="004D67CE" w:rsidRPr="000F2E40">
        <w:rPr>
          <w:rFonts w:ascii="Times New Roman" w:eastAsia="Times New Roman" w:hAnsi="Times New Roman" w:cs="Times New Roman"/>
          <w:color w:val="000000"/>
          <w:kern w:val="2"/>
          <w:sz w:val="28"/>
          <w:szCs w:val="28"/>
          <w:lang w:eastAsia="de-DE" w:bidi="en-US"/>
        </w:rPr>
        <w:t>.</w:t>
      </w:r>
    </w:p>
    <w:p w:rsidR="004D67CE" w:rsidRPr="000F2E40" w:rsidRDefault="000F2E40" w:rsidP="0050328F">
      <w:pPr>
        <w:pStyle w:val="a5"/>
        <w:numPr>
          <w:ilvl w:val="6"/>
          <w:numId w:val="2"/>
        </w:numPr>
        <w:spacing w:after="0" w:line="360" w:lineRule="auto"/>
        <w:ind w:left="0" w:firstLine="709"/>
        <w:rPr>
          <w:rFonts w:ascii="Times New Roman" w:eastAsia="Times New Roman" w:hAnsi="Times New Roman" w:cs="Times New Roman"/>
          <w:color w:val="000000"/>
          <w:kern w:val="2"/>
          <w:sz w:val="28"/>
          <w:szCs w:val="28"/>
          <w:lang w:eastAsia="de-DE" w:bidi="en-US"/>
        </w:rPr>
      </w:pPr>
      <w:r>
        <w:rPr>
          <w:rFonts w:ascii="Times New Roman" w:eastAsia="Times New Roman" w:hAnsi="Times New Roman" w:cs="Times New Roman"/>
          <w:color w:val="000000"/>
          <w:kern w:val="2"/>
          <w:sz w:val="28"/>
          <w:szCs w:val="28"/>
          <w:lang w:eastAsia="de-DE" w:bidi="en-US"/>
        </w:rPr>
        <w:t xml:space="preserve"> </w:t>
      </w:r>
      <w:r w:rsidR="004D67CE" w:rsidRPr="000F2E40">
        <w:rPr>
          <w:rFonts w:ascii="Times New Roman" w:eastAsia="Times New Roman" w:hAnsi="Times New Roman" w:cs="Times New Roman"/>
          <w:color w:val="000000"/>
          <w:kern w:val="2"/>
          <w:sz w:val="28"/>
          <w:szCs w:val="28"/>
          <w:lang w:eastAsia="de-DE" w:bidi="en-US"/>
        </w:rPr>
        <w:t>Anderson, J.H.; Parks, G.A. Electrical conductivity of silica gel in the presence of adsorbed water. J. Phys. Chem.1968, 72, 3662–3668. https://doi.org/10.1021/j100856a051.</w:t>
      </w:r>
    </w:p>
    <w:p w:rsidR="004D67CE" w:rsidRPr="00A53A63" w:rsidRDefault="004D67CE" w:rsidP="0050328F">
      <w:pPr>
        <w:spacing w:after="0" w:line="360" w:lineRule="auto"/>
        <w:ind w:firstLine="709"/>
        <w:rPr>
          <w:rFonts w:ascii="Times New Roman" w:eastAsia="Times New Roman" w:hAnsi="Times New Roman" w:cs="Times New Roman"/>
          <w:color w:val="000000"/>
          <w:kern w:val="2"/>
          <w:sz w:val="28"/>
          <w:szCs w:val="28"/>
          <w:lang w:eastAsia="de-DE" w:bidi="en-US"/>
        </w:rPr>
      </w:pPr>
    </w:p>
    <w:p w:rsidR="00A53A63" w:rsidRPr="00DD23B7" w:rsidRDefault="00A53A63" w:rsidP="0050328F">
      <w:pPr>
        <w:pStyle w:val="MDPI52figure"/>
        <w:spacing w:before="0" w:after="0" w:line="360" w:lineRule="auto"/>
        <w:ind w:firstLine="709"/>
        <w:jc w:val="both"/>
        <w:rPr>
          <w:rFonts w:ascii="Times New Roman" w:hAnsi="Times New Roman"/>
          <w:sz w:val="28"/>
          <w:szCs w:val="28"/>
        </w:rPr>
      </w:pPr>
    </w:p>
    <w:p w:rsidR="00DD23B7" w:rsidRPr="00DD23B7" w:rsidRDefault="00DD23B7" w:rsidP="0050328F">
      <w:pPr>
        <w:spacing w:after="0" w:line="360" w:lineRule="auto"/>
        <w:ind w:firstLine="709"/>
        <w:jc w:val="both"/>
        <w:rPr>
          <w:rFonts w:ascii="Times New Roman" w:eastAsia="Calibri" w:hAnsi="Times New Roman" w:cs="Times New Roman"/>
          <w:sz w:val="28"/>
          <w:szCs w:val="28"/>
        </w:rPr>
      </w:pPr>
    </w:p>
    <w:p w:rsidR="004F3C28" w:rsidRPr="00DD23B7" w:rsidRDefault="004F3C28" w:rsidP="0050328F">
      <w:pPr>
        <w:spacing w:after="0" w:line="360" w:lineRule="auto"/>
        <w:ind w:firstLine="709"/>
        <w:rPr>
          <w:rFonts w:ascii="Times New Roman" w:hAnsi="Times New Roman" w:cs="Times New Roman"/>
          <w:sz w:val="28"/>
          <w:szCs w:val="28"/>
        </w:rPr>
      </w:pPr>
    </w:p>
    <w:p w:rsidR="00DD23B7" w:rsidRPr="00DD23B7" w:rsidRDefault="00DD23B7" w:rsidP="0050328F">
      <w:pPr>
        <w:spacing w:after="0" w:line="360" w:lineRule="auto"/>
        <w:ind w:firstLine="709"/>
        <w:rPr>
          <w:rFonts w:ascii="Times New Roman" w:hAnsi="Times New Roman" w:cs="Times New Roman"/>
          <w:sz w:val="28"/>
          <w:szCs w:val="28"/>
        </w:rPr>
      </w:pPr>
    </w:p>
    <w:sectPr w:rsidR="00DD23B7" w:rsidRPr="00DD23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57B9C"/>
    <w:multiLevelType w:val="hybridMultilevel"/>
    <w:tmpl w:val="3A0406C8"/>
    <w:lvl w:ilvl="0" w:tplc="0409000F">
      <w:start w:val="1"/>
      <w:numFmt w:val="decimal"/>
      <w:lvlText w:val="%1."/>
      <w:lvlJc w:val="left"/>
      <w:pPr>
        <w:ind w:left="149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9BE3174"/>
    <w:multiLevelType w:val="multilevel"/>
    <w:tmpl w:val="D5CC8748"/>
    <w:lvl w:ilvl="0">
      <w:start w:val="1"/>
      <w:numFmt w:val="decimal"/>
      <w:pStyle w:val="a"/>
      <w:suff w:val="nothing"/>
      <w:lvlText w:val="(%1)"/>
      <w:lvlJc w:val="right"/>
      <w:pPr>
        <w:ind w:left="0" w:firstLine="0"/>
      </w:pPr>
      <w:rPr>
        <w:rFonts w:hint="default"/>
      </w:rPr>
    </w:lvl>
    <w:lvl w:ilvl="1">
      <w:start w:val="1"/>
      <w:numFmt w:val="decimal"/>
      <w:suff w:val="nothing"/>
      <w:lvlText w:val="(%2)"/>
      <w:lvlJc w:val="righ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6636E01"/>
    <w:multiLevelType w:val="hybridMultilevel"/>
    <w:tmpl w:val="FF70F068"/>
    <w:lvl w:ilvl="0" w:tplc="45F63B1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64A4CE8"/>
    <w:multiLevelType w:val="hybridMultilevel"/>
    <w:tmpl w:val="FE0EE206"/>
    <w:lvl w:ilvl="0" w:tplc="037874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D5A"/>
    <w:rsid w:val="000E453B"/>
    <w:rsid w:val="000F2E40"/>
    <w:rsid w:val="00367B02"/>
    <w:rsid w:val="004D67CE"/>
    <w:rsid w:val="004F3C28"/>
    <w:rsid w:val="0050328F"/>
    <w:rsid w:val="00746D5A"/>
    <w:rsid w:val="00A3740E"/>
    <w:rsid w:val="00A53A63"/>
    <w:rsid w:val="00BE7194"/>
    <w:rsid w:val="00DD23B7"/>
    <w:rsid w:val="00DF6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362A1"/>
  <w15:chartTrackingRefBased/>
  <w15:docId w15:val="{4ED47283-1994-488C-9DB3-BAEFA69D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lang w:val="en-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Формула"/>
    <w:basedOn w:val="a0"/>
    <w:qFormat/>
    <w:rsid w:val="00DF695F"/>
    <w:pPr>
      <w:numPr>
        <w:numId w:val="1"/>
      </w:numPr>
      <w:spacing w:after="0" w:line="240" w:lineRule="auto"/>
      <w:jc w:val="right"/>
    </w:pPr>
    <w:rPr>
      <w:rFonts w:ascii="Times New Roman" w:eastAsia="Times New Roman" w:hAnsi="Times New Roman" w:cs="Times New Roman"/>
      <w:sz w:val="28"/>
      <w:lang w:val="kk-KZ"/>
    </w:rPr>
  </w:style>
  <w:style w:type="table" w:styleId="a4">
    <w:name w:val="Table Grid"/>
    <w:basedOn w:val="a2"/>
    <w:uiPriority w:val="39"/>
    <w:rsid w:val="000E4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0E453B"/>
    <w:pPr>
      <w:ind w:left="720"/>
      <w:contextualSpacing/>
    </w:pPr>
  </w:style>
  <w:style w:type="paragraph" w:styleId="a6">
    <w:name w:val="Balloon Text"/>
    <w:basedOn w:val="a0"/>
    <w:link w:val="a7"/>
    <w:uiPriority w:val="99"/>
    <w:semiHidden/>
    <w:unhideWhenUsed/>
    <w:rsid w:val="00DD23B7"/>
    <w:pPr>
      <w:spacing w:after="0" w:line="240" w:lineRule="auto"/>
    </w:pPr>
    <w:rPr>
      <w:rFonts w:ascii="Segoe UI" w:hAnsi="Segoe UI" w:cs="Segoe UI"/>
      <w:sz w:val="18"/>
      <w:szCs w:val="18"/>
    </w:rPr>
  </w:style>
  <w:style w:type="character" w:customStyle="1" w:styleId="a7">
    <w:name w:val="Текст выноски Знак"/>
    <w:basedOn w:val="a1"/>
    <w:link w:val="a6"/>
    <w:uiPriority w:val="99"/>
    <w:semiHidden/>
    <w:rsid w:val="00DD23B7"/>
    <w:rPr>
      <w:rFonts w:ascii="Segoe UI" w:hAnsi="Segoe UI" w:cs="Segoe UI"/>
      <w:sz w:val="18"/>
      <w:szCs w:val="18"/>
      <w:lang w:val="en-US"/>
    </w:rPr>
  </w:style>
  <w:style w:type="paragraph" w:customStyle="1" w:styleId="MDPI31text">
    <w:name w:val="MDPI_3.1_text"/>
    <w:qFormat/>
    <w:rsid w:val="00DD23B7"/>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2"/>
      <w:sz w:val="20"/>
      <w:lang w:val="en-US" w:eastAsia="de-DE" w:bidi="en-US"/>
    </w:rPr>
  </w:style>
  <w:style w:type="paragraph" w:customStyle="1" w:styleId="MDPI51figurecaption">
    <w:name w:val="MDPI_5.1_figure_caption"/>
    <w:qFormat/>
    <w:rsid w:val="00DD23B7"/>
    <w:pPr>
      <w:adjustRightInd w:val="0"/>
      <w:snapToGrid w:val="0"/>
      <w:spacing w:before="120" w:after="240" w:line="228" w:lineRule="auto"/>
      <w:ind w:left="2608"/>
    </w:pPr>
    <w:rPr>
      <w:rFonts w:ascii="Palatino Linotype" w:eastAsia="Times New Roman" w:hAnsi="Palatino Linotype" w:cs="Times New Roman"/>
      <w:color w:val="000000"/>
      <w:kern w:val="2"/>
      <w:sz w:val="18"/>
      <w:szCs w:val="20"/>
      <w:lang w:val="en-US" w:eastAsia="de-DE" w:bidi="en-US"/>
    </w:rPr>
  </w:style>
  <w:style w:type="paragraph" w:customStyle="1" w:styleId="MDPI52figure">
    <w:name w:val="MDPI_5.2_figure"/>
    <w:qFormat/>
    <w:rsid w:val="00DD23B7"/>
    <w:pPr>
      <w:adjustRightInd w:val="0"/>
      <w:snapToGrid w:val="0"/>
      <w:spacing w:before="240" w:after="120" w:line="240" w:lineRule="auto"/>
      <w:jc w:val="center"/>
    </w:pPr>
    <w:rPr>
      <w:rFonts w:ascii="Palatino Linotype" w:eastAsia="Times New Roman" w:hAnsi="Palatino Linotype" w:cs="Times New Roman"/>
      <w:snapToGrid w:val="0"/>
      <w:color w:val="000000"/>
      <w:kern w:val="2"/>
      <w:sz w:val="20"/>
      <w:szCs w:val="20"/>
      <w:lang w:val="en-US" w:eastAsia="de-DE" w:bidi="en-US"/>
    </w:rPr>
  </w:style>
  <w:style w:type="paragraph" w:customStyle="1" w:styleId="MDPI23heading3">
    <w:name w:val="MDPI_2.3_heading3"/>
    <w:qFormat/>
    <w:rsid w:val="00DD23B7"/>
    <w:pPr>
      <w:adjustRightInd w:val="0"/>
      <w:snapToGrid w:val="0"/>
      <w:spacing w:before="60" w:after="60" w:line="228" w:lineRule="auto"/>
      <w:ind w:left="2608"/>
      <w:outlineLvl w:val="2"/>
    </w:pPr>
    <w:rPr>
      <w:rFonts w:ascii="Palatino Linotype" w:eastAsia="Times New Roman" w:hAnsi="Palatino Linotype" w:cs="Times New Roman"/>
      <w:snapToGrid w:val="0"/>
      <w:color w:val="000000"/>
      <w:kern w:val="2"/>
      <w:sz w:val="20"/>
      <w:lang w:val="en-US" w:eastAsia="de-DE" w:bidi="en-US"/>
    </w:rPr>
  </w:style>
  <w:style w:type="character" w:styleId="a8">
    <w:name w:val="annotation reference"/>
    <w:rsid w:val="00DD23B7"/>
    <w:rPr>
      <w:sz w:val="21"/>
      <w:szCs w:val="21"/>
    </w:rPr>
  </w:style>
  <w:style w:type="paragraph" w:styleId="a9">
    <w:name w:val="annotation text"/>
    <w:basedOn w:val="a0"/>
    <w:link w:val="aa"/>
    <w:rsid w:val="00DD23B7"/>
    <w:pPr>
      <w:spacing w:after="0" w:line="260" w:lineRule="atLeast"/>
      <w:jc w:val="both"/>
    </w:pPr>
    <w:rPr>
      <w:rFonts w:ascii="Palatino Linotype" w:eastAsia="SimSun" w:hAnsi="Palatino Linotype" w:cs="Times New Roman"/>
      <w:color w:val="000000"/>
      <w:sz w:val="20"/>
      <w:szCs w:val="20"/>
      <w:lang w:eastAsia="zh-CN"/>
    </w:rPr>
  </w:style>
  <w:style w:type="character" w:customStyle="1" w:styleId="aa">
    <w:name w:val="Текст примечания Знак"/>
    <w:basedOn w:val="a1"/>
    <w:link w:val="a9"/>
    <w:rsid w:val="00DD23B7"/>
    <w:rPr>
      <w:rFonts w:ascii="Palatino Linotype" w:eastAsia="SimSun" w:hAnsi="Palatino Linotype" w:cs="Times New Roman"/>
      <w:color w:val="000000"/>
      <w:sz w:val="20"/>
      <w:szCs w:val="20"/>
      <w:lang w:val="en-US" w:eastAsia="zh-CN"/>
    </w:rPr>
  </w:style>
  <w:style w:type="character" w:styleId="ab">
    <w:name w:val="Hyperlink"/>
    <w:basedOn w:val="a1"/>
    <w:uiPriority w:val="99"/>
    <w:unhideWhenUsed/>
    <w:rsid w:val="000F2E40"/>
    <w:rPr>
      <w:color w:val="0563C1" w:themeColor="hyperlink"/>
      <w:u w:val="single"/>
    </w:rPr>
  </w:style>
  <w:style w:type="character" w:styleId="ac">
    <w:name w:val="Unresolved Mention"/>
    <w:basedOn w:val="a1"/>
    <w:uiPriority w:val="99"/>
    <w:semiHidden/>
    <w:unhideWhenUsed/>
    <w:rsid w:val="000F2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oi.org/10.1109/TNANO.2015.2465859"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doi.org/10.3390/s14122432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doi.org/10.1016/j.carbon.2020.02.064"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doi.org/10.3390/s17051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1822</Words>
  <Characters>10390</Characters>
  <Application>Microsoft Office Word</Application>
  <DocSecurity>0</DocSecurity>
  <Lines>86</Lines>
  <Paragraphs>24</Paragraphs>
  <ScaleCrop>false</ScaleCrop>
  <Company>SPecialiST RePack</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11</cp:revision>
  <dcterms:created xsi:type="dcterms:W3CDTF">2023-11-16T10:45:00Z</dcterms:created>
  <dcterms:modified xsi:type="dcterms:W3CDTF">2024-11-05T11:58:00Z</dcterms:modified>
</cp:coreProperties>
</file>