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7CDD" w14:textId="77777777" w:rsidR="003C7852" w:rsidRPr="00BC32E4" w:rsidRDefault="003C7852" w:rsidP="00BC32E4">
      <w:pPr>
        <w:pStyle w:val="1"/>
        <w:spacing w:before="0" w:line="240" w:lineRule="auto"/>
        <w:jc w:val="center"/>
        <w:rPr>
          <w:rFonts w:ascii="Times New Roman" w:hAnsi="Times New Roman" w:cs="Times New Roman"/>
          <w:color w:val="auto"/>
          <w:sz w:val="24"/>
          <w:szCs w:val="24"/>
        </w:rPr>
      </w:pPr>
      <w:r w:rsidRPr="00BC32E4">
        <w:rPr>
          <w:rFonts w:ascii="Times New Roman" w:hAnsi="Times New Roman" w:cs="Times New Roman"/>
          <w:color w:val="auto"/>
          <w:sz w:val="24"/>
          <w:szCs w:val="24"/>
        </w:rPr>
        <w:t>Lecture 15</w:t>
      </w:r>
    </w:p>
    <w:p w14:paraId="7648E4E0" w14:textId="77777777" w:rsidR="00552D10" w:rsidRPr="00BC32E4" w:rsidRDefault="003C7852" w:rsidP="00BC32E4">
      <w:pPr>
        <w:pStyle w:val="1"/>
        <w:spacing w:before="0" w:line="240" w:lineRule="auto"/>
        <w:jc w:val="center"/>
        <w:rPr>
          <w:rFonts w:ascii="Times New Roman" w:hAnsi="Times New Roman" w:cs="Times New Roman"/>
          <w:color w:val="auto"/>
          <w:sz w:val="24"/>
          <w:szCs w:val="24"/>
        </w:rPr>
      </w:pPr>
      <w:r w:rsidRPr="00BC32E4">
        <w:rPr>
          <w:rFonts w:ascii="Times New Roman" w:hAnsi="Times New Roman" w:cs="Times New Roman"/>
          <w:color w:val="auto"/>
          <w:sz w:val="24"/>
          <w:szCs w:val="24"/>
        </w:rPr>
        <w:t>Nonuniform Grid and Graphics Processing Unit (GPU) Acceleration of FDTD Method</w:t>
      </w:r>
    </w:p>
    <w:p w14:paraId="5DA2C5A0" w14:textId="77777777" w:rsidR="00BC32E4" w:rsidRDefault="00BC32E4" w:rsidP="00BC32E4">
      <w:pPr>
        <w:spacing w:after="0" w:line="240" w:lineRule="auto"/>
        <w:ind w:firstLine="709"/>
        <w:jc w:val="both"/>
        <w:rPr>
          <w:rFonts w:ascii="Times New Roman" w:eastAsiaTheme="majorEastAsia" w:hAnsi="Times New Roman" w:cs="Times New Roman"/>
          <w:sz w:val="24"/>
          <w:szCs w:val="24"/>
        </w:rPr>
      </w:pPr>
    </w:p>
    <w:p w14:paraId="703726A5" w14:textId="7D23B34E"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b/>
          <w:bCs/>
          <w:i/>
          <w:iCs/>
          <w:sz w:val="24"/>
          <w:szCs w:val="24"/>
        </w:rPr>
        <w:t>Aim of the Lecture</w:t>
      </w:r>
      <w:r w:rsidRPr="00BC32E4">
        <w:rPr>
          <w:rFonts w:ascii="Times New Roman" w:eastAsiaTheme="majorEastAsia" w:hAnsi="Times New Roman" w:cs="Times New Roman"/>
          <w:b/>
          <w:bCs/>
          <w:i/>
          <w:iCs/>
          <w:sz w:val="24"/>
          <w:szCs w:val="24"/>
          <w:lang w:val="kk-KZ"/>
        </w:rPr>
        <w:t>:</w:t>
      </w:r>
      <w:r>
        <w:rPr>
          <w:rFonts w:ascii="Times New Roman" w:eastAsiaTheme="majorEastAsia" w:hAnsi="Times New Roman" w:cs="Times New Roman"/>
          <w:sz w:val="24"/>
          <w:szCs w:val="24"/>
          <w:lang w:val="kk-KZ"/>
        </w:rPr>
        <w:t xml:space="preserve"> </w:t>
      </w:r>
      <w:r w:rsidRPr="00BC32E4">
        <w:rPr>
          <w:rFonts w:ascii="Times New Roman" w:eastAsiaTheme="majorEastAsia" w:hAnsi="Times New Roman" w:cs="Times New Roman"/>
          <w:sz w:val="24"/>
          <w:szCs w:val="24"/>
        </w:rPr>
        <w:t>To introduce the principles of nonuniform grid implementation in the Finite-Difference Time-Domain (FDTD) method, explain GPU-accelerated computation, and demonstrate how these advancements improve the efficiency, accuracy, and feasibility of large-scale electromagnetic simulations.</w:t>
      </w:r>
    </w:p>
    <w:p w14:paraId="0ED27F88"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3C7333FC"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Objectives</w:t>
      </w:r>
    </w:p>
    <w:p w14:paraId="11DDC502"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By the end of this lecture, students will be able to:</w:t>
      </w:r>
    </w:p>
    <w:p w14:paraId="1A751D05"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Understand the importance of FDTD in computational electromagnetics</w:t>
      </w:r>
    </w:p>
    <w:p w14:paraId="50AE1549"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Explain the concept and benefits of a nonuniform grid</w:t>
      </w:r>
    </w:p>
    <w:p w14:paraId="025AEC13"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Describe how grid refinement influences accuracy and computational cost</w:t>
      </w:r>
    </w:p>
    <w:p w14:paraId="4BB2A837"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Understand the architecture and advantages of GPU-based acceleration</w:t>
      </w:r>
    </w:p>
    <w:p w14:paraId="40820D7A"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Recognize how nonuniform grids and GPU computing complement each other</w:t>
      </w:r>
    </w:p>
    <w:p w14:paraId="738AA9E3" w14:textId="77777777" w:rsidR="00BC32E4" w:rsidRPr="00BC32E4" w:rsidRDefault="00BC32E4" w:rsidP="00BC32E4">
      <w:pPr>
        <w:pStyle w:val="ae"/>
        <w:numPr>
          <w:ilvl w:val="0"/>
          <w:numId w:val="12"/>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Identify real-world applications that benefit from these techniques</w:t>
      </w:r>
    </w:p>
    <w:p w14:paraId="29A469AB" w14:textId="77777777" w:rsidR="00BC32E4" w:rsidRPr="00BC32E4" w:rsidRDefault="00BC32E4" w:rsidP="00BC32E4">
      <w:pPr>
        <w:tabs>
          <w:tab w:val="left" w:pos="993"/>
        </w:tabs>
        <w:spacing w:after="0" w:line="240" w:lineRule="auto"/>
        <w:ind w:firstLine="709"/>
        <w:jc w:val="both"/>
        <w:rPr>
          <w:rFonts w:ascii="Times New Roman" w:eastAsiaTheme="majorEastAsia" w:hAnsi="Times New Roman" w:cs="Times New Roman"/>
          <w:sz w:val="24"/>
          <w:szCs w:val="24"/>
        </w:rPr>
      </w:pPr>
    </w:p>
    <w:p w14:paraId="23284DD5" w14:textId="4FC658A3"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b/>
          <w:bCs/>
          <w:i/>
          <w:iCs/>
          <w:sz w:val="24"/>
          <w:szCs w:val="24"/>
        </w:rPr>
        <w:t>Key Terms</w:t>
      </w:r>
      <w:r>
        <w:rPr>
          <w:rFonts w:ascii="Times New Roman" w:eastAsiaTheme="majorEastAsia" w:hAnsi="Times New Roman" w:cs="Times New Roman"/>
          <w:b/>
          <w:bCs/>
          <w:i/>
          <w:iCs/>
          <w:sz w:val="24"/>
          <w:szCs w:val="24"/>
          <w:lang w:val="kk-KZ"/>
        </w:rPr>
        <w:t xml:space="preserve">: </w:t>
      </w:r>
      <w:r w:rsidRPr="00BC32E4">
        <w:rPr>
          <w:rFonts w:ascii="Times New Roman" w:eastAsiaTheme="majorEastAsia" w:hAnsi="Times New Roman" w:cs="Times New Roman"/>
          <w:sz w:val="24"/>
          <w:szCs w:val="24"/>
        </w:rPr>
        <w:t>FDTD, Nonuniform Grid, CFL Condition, Electromagnetic Simulation, GPU Acceleration, CUDA, Parallel Processing, Numerical Stability, Metamaterials, Antenna Modeling.</w:t>
      </w:r>
    </w:p>
    <w:p w14:paraId="5C3EB081"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6C0633AE" w14:textId="074334F1" w:rsidR="00BC32E4" w:rsidRDefault="00BC32E4" w:rsidP="00BC32E4">
      <w:pPr>
        <w:spacing w:after="0" w:line="240" w:lineRule="auto"/>
        <w:ind w:firstLine="709"/>
        <w:jc w:val="center"/>
        <w:rPr>
          <w:rFonts w:ascii="Times New Roman" w:eastAsiaTheme="majorEastAsia" w:hAnsi="Times New Roman" w:cs="Times New Roman"/>
          <w:b/>
          <w:bCs/>
          <w:sz w:val="24"/>
          <w:szCs w:val="24"/>
        </w:rPr>
      </w:pPr>
      <w:r w:rsidRPr="00BC32E4">
        <w:rPr>
          <w:rFonts w:ascii="Times New Roman" w:eastAsiaTheme="majorEastAsia" w:hAnsi="Times New Roman" w:cs="Times New Roman"/>
          <w:b/>
          <w:bCs/>
          <w:sz w:val="24"/>
          <w:szCs w:val="24"/>
        </w:rPr>
        <w:t>Main Content</w:t>
      </w:r>
    </w:p>
    <w:p w14:paraId="3852BF38" w14:textId="77777777" w:rsidR="00BC32E4" w:rsidRPr="00BC32E4" w:rsidRDefault="00BC32E4" w:rsidP="00BC32E4">
      <w:pPr>
        <w:spacing w:after="0" w:line="240" w:lineRule="auto"/>
        <w:ind w:firstLine="709"/>
        <w:jc w:val="center"/>
        <w:rPr>
          <w:rFonts w:ascii="Times New Roman" w:eastAsiaTheme="majorEastAsia" w:hAnsi="Times New Roman" w:cs="Times New Roman"/>
          <w:b/>
          <w:bCs/>
          <w:sz w:val="24"/>
          <w:szCs w:val="24"/>
        </w:rPr>
      </w:pPr>
    </w:p>
    <w:p w14:paraId="44F98CDA"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Introduction to Nonuniform Grid in FDTD</w:t>
      </w:r>
    </w:p>
    <w:p w14:paraId="607BFF3F"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The Finite-Difference Time-Domain (FDTD) method is one of the most powerful and widely adopted numerical techniques in computational electromagnetics. Its strength lies in the direct solution of Maxwell’s equations in the time domain, enabling the modeling of electromagnetic wave propagation, scattering, reflection, refraction, absorption, and complex field interactions across a wide variety of geometries. Because FDTD calculates electromagnetic fields at every point in space and every moment in time, it provides an intuitive and physically meaningful representation of electromagnetic behavior. This makes the method particularly valuable in antenna design, photonics, microwave engineering, biomedical imaging, and metamaterial research.</w:t>
      </w:r>
    </w:p>
    <w:p w14:paraId="53737559"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Traditionally, FDTD simulations are conducted using a uniform grid, where spatial steps (</w:t>
      </w:r>
      <w:proofErr w:type="spellStart"/>
      <w:r w:rsidRPr="00BC32E4">
        <w:rPr>
          <w:rFonts w:ascii="Times New Roman" w:eastAsiaTheme="majorEastAsia" w:hAnsi="Times New Roman" w:cs="Times New Roman"/>
          <w:sz w:val="24"/>
          <w:szCs w:val="24"/>
        </w:rPr>
        <w:t>Δx</w:t>
      </w:r>
      <w:proofErr w:type="spellEnd"/>
      <w:r w:rsidRPr="00BC32E4">
        <w:rPr>
          <w:rFonts w:ascii="Times New Roman" w:eastAsiaTheme="majorEastAsia" w:hAnsi="Times New Roman" w:cs="Times New Roman"/>
          <w:sz w:val="24"/>
          <w:szCs w:val="24"/>
        </w:rPr>
        <w:t xml:space="preserve">, </w:t>
      </w:r>
      <w:proofErr w:type="spellStart"/>
      <w:r w:rsidRPr="00BC32E4">
        <w:rPr>
          <w:rFonts w:ascii="Times New Roman" w:eastAsiaTheme="majorEastAsia" w:hAnsi="Times New Roman" w:cs="Times New Roman"/>
          <w:sz w:val="24"/>
          <w:szCs w:val="24"/>
        </w:rPr>
        <w:t>Δy</w:t>
      </w:r>
      <w:proofErr w:type="spellEnd"/>
      <w:r w:rsidRPr="00BC32E4">
        <w:rPr>
          <w:rFonts w:ascii="Times New Roman" w:eastAsiaTheme="majorEastAsia" w:hAnsi="Times New Roman" w:cs="Times New Roman"/>
          <w:sz w:val="24"/>
          <w:szCs w:val="24"/>
        </w:rPr>
        <w:t xml:space="preserve">, </w:t>
      </w:r>
      <w:proofErr w:type="spellStart"/>
      <w:r w:rsidRPr="00BC32E4">
        <w:rPr>
          <w:rFonts w:ascii="Times New Roman" w:eastAsiaTheme="majorEastAsia" w:hAnsi="Times New Roman" w:cs="Times New Roman"/>
          <w:sz w:val="24"/>
          <w:szCs w:val="24"/>
        </w:rPr>
        <w:t>Δz</w:t>
      </w:r>
      <w:proofErr w:type="spellEnd"/>
      <w:r w:rsidRPr="00BC32E4">
        <w:rPr>
          <w:rFonts w:ascii="Times New Roman" w:eastAsiaTheme="majorEastAsia" w:hAnsi="Times New Roman" w:cs="Times New Roman"/>
          <w:sz w:val="24"/>
          <w:szCs w:val="24"/>
        </w:rPr>
        <w:t>) remain constant throughout the computational domain. While this uniform grid approach is straightforward and easy to implement, it becomes highly inefficient when the model contains fine structural features. To accurately resolve small geometrical details or regions with rapid field variation, the entire simulation must adopt the smallest required grid spacing—greatly increasing memory consumption and computation time. In large-scale or high-frequency problems, this limitation can make uniform-grid FDTD simulations impractical or even impossible.</w:t>
      </w:r>
    </w:p>
    <w:p w14:paraId="650C532A"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 xml:space="preserve">To address these challenges, researchers use nonuniform grids, where spatial resolution varies depending on the complexity of local structures or the behavior of the electromagnetic fields. In areas that demand high precision—such as antenna feed regions, subwavelength resonators, biological tissues, microstructures, or material </w:t>
      </w:r>
      <w:r w:rsidRPr="00BC32E4">
        <w:rPr>
          <w:rFonts w:ascii="Times New Roman" w:eastAsiaTheme="majorEastAsia" w:hAnsi="Times New Roman" w:cs="Times New Roman"/>
          <w:sz w:val="24"/>
          <w:szCs w:val="24"/>
        </w:rPr>
        <w:lastRenderedPageBreak/>
        <w:t>interfaces—the grid spacing is refined to capture fine details accurately. Conversely, in regions where fields vary slowly or where geometries are simple, coarser spacing can be used without sacrificing accuracy. This adaptive distribution of grid density allows researchers to significantly reduce computational load while maintaining high fidelity in critical regions.</w:t>
      </w:r>
    </w:p>
    <w:p w14:paraId="40D621CF"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71DBE673"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Benefits of Nonuniform Grid in FDTD</w:t>
      </w:r>
    </w:p>
    <w:p w14:paraId="098C13DA"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The adoption of nonuniform grids within the FDTD method provides several critical advantages that greatly enhance both the efficiency and accuracy of electromagnetic simulations. One of the most important benefits is resource optimization. Electromagnetic fields often vary rapidly only in localized regions of a model—such as near sharp edges, metallic boundaries, dielectric interfaces, or subwavelength resonant structures. A nonuniform grid allows these areas to be discretized with finer resolution, while the rest of the computational domain is represented with coarser spacing. This targeted use of computational resources eliminates unnecessary calculations in uniform regions and significantly reduces memory usage and processing time compared to a fully uniform grid.</w:t>
      </w:r>
    </w:p>
    <w:p w14:paraId="4A9DD6E9"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Another major advantage is the substantial improvement in numerical accuracy. Many electromagnetic problems involve sharp dielectric contrasts, steep field gradients, intricate geometries, or nanoscale features. Uniform grids often fail to capture these localized variations adequately without resorting to extremely small step sizes throughout the entire domain. By contrast, nonuniform grids permit fine discretization exactly where it is required, yielding higher fidelity in representing complex physical behavior. As a result, simulations achieve better accuracy in computing reflection coefficients, resonance frequencies, field intensities, and surface currents while still maintaining manageable computational demands.</w:t>
      </w:r>
    </w:p>
    <w:p w14:paraId="5AFAEF84"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In addition to efficiency and accuracy, nonuniform grids offer exceptional flexibility for modeling multi-scale systems. Modern applications frequently involve structures with vastly different spatial scales—examples include antennas with tiny feed gaps and large radiation regions, photonic crystals embedded within bulk materials, biological tissues containing both cellular and organ-level features, and microelectronic devices with layered geometries. Uniform grids struggle to accommodate such variations without exploding in size. Nonuniform grids allow each region to be discretized at an appropriate scale, enabling realistic modeling of systems that would otherwise be computationally prohibitive.</w:t>
      </w:r>
    </w:p>
    <w:p w14:paraId="546C52FD"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Furthermore, nonuniform grids facilitate better handling of boundary conditions and layered media. Many real-world structures—such as waveguides, dielectric stacks, plasmonic coatings, or biomedical tissues—contain layers of varying thicknesses. A nonuniform grid can match layer boundaries precisely, ensuring accurate representation of interfaces and reducing numerical dispersion. This capability is essential for capturing physical effects such as evanescent fields, guided modes, and rapid field decay in proximity to thin layers.</w:t>
      </w:r>
    </w:p>
    <w:p w14:paraId="210FE156"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79446CF7"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Implementing Nonuniform Grids in FDTD</w:t>
      </w:r>
    </w:p>
    <w:p w14:paraId="37428592"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Implementing nonuniform grids requires several important considerations.</w:t>
      </w:r>
    </w:p>
    <w:p w14:paraId="0E0B1266"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lastRenderedPageBreak/>
        <w:t>First, the grid spacing adjustment must be carefully designed. Smooth transitions between fine and coarse regions help avoid numerical dispersion and stability issues. Abrupt changes in grid size can distort wave propagation or cause numerical reflections.</w:t>
      </w:r>
    </w:p>
    <w:p w14:paraId="4012FA06"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Second, the Courant–Friedrichs–Lewy (CFL) condition must be recalculated. In uniform grids, the CFL condition has a simple form, but for nonuniform grids it becomes more restrictive, governed by the smallest grid step in the domain. Maintaining numerical stability becomes a central challenge.</w:t>
      </w:r>
    </w:p>
    <w:p w14:paraId="4E69B97E"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Third, boundary conditions must be modified to account for nonuniform spacing. Perfectly Matched Layers (PML) used for absorbing boundaries require special tuning when the grid spacing varies, ensuring accurate attenuation of outgoing waves.</w:t>
      </w:r>
    </w:p>
    <w:p w14:paraId="50804EA8"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Despite these complexities, the advantages of nonuniform grids make them indispensable for detailed, multi-scale FDTD simulations.</w:t>
      </w:r>
    </w:p>
    <w:p w14:paraId="65565A2C"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3CCE2D57"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Introduction to GPU Acceleration in FDTD</w:t>
      </w:r>
    </w:p>
    <w:p w14:paraId="527CFCA8"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While nonuniform grids reduce computational demands, large FDTD simulations remain resource-intensive. Graphics Processing Units (GPUs) have emerged as powerful tools for accelerating FDTD algorithms due to their massively parallel architecture. Unlike CPUs, which have a limited number of cores optimized for sequential tasks, GPUs contain thousands of lightweight cores designed for parallel arithmetic operations—making them ideal for updating electric and magnetic fields across large grids.</w:t>
      </w:r>
    </w:p>
    <w:p w14:paraId="2AB44AD3"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GPU acceleration allows researchers to run simulations that are orders of magnitude larger, faster, and more detailed than those possible on traditional CPUs. This shift has transformed FDTD from a slow, resource-heavy method into a highly scalable technique suitable for modern engineering and scientific applications.</w:t>
      </w:r>
    </w:p>
    <w:p w14:paraId="61A74476"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68FA4B77"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Advantages of GPU Acceleration</w:t>
      </w:r>
    </w:p>
    <w:p w14:paraId="315A5473"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GPU-enhanced FDTD simulations offer several key advantages.</w:t>
      </w:r>
    </w:p>
    <w:p w14:paraId="71668B14"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First, speed is dramatically increased. Updating millions of grid points can be done in parallel, reducing computation times from hours to minutes. This is especially vital for three-dimensional simulations or broadband analyses that require many time steps.</w:t>
      </w:r>
    </w:p>
    <w:p w14:paraId="40529124"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Second, parallel processing aligns perfectly with the structure of the FDTD algorithm. Since electric and magnetic field components are updated independently at each time step and at each grid location, the workload naturally maps onto GPU architecture.</w:t>
      </w:r>
    </w:p>
    <w:p w14:paraId="49C3151B"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Third, GPU acceleration enhances simulation capability, enabling researchers to run higher-resolution simulations, explore larger spatial domains, or model higher-frequency phenomena without excessive runtimes.</w:t>
      </w:r>
    </w:p>
    <w:p w14:paraId="5C0D806D"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0D04CAB7"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These improvements expand the practicality of FDTD in real engineering environments.</w:t>
      </w:r>
    </w:p>
    <w:p w14:paraId="0BE17E4A"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64B68C03"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Implementing GPU Acceleration in FDTD</w:t>
      </w:r>
    </w:p>
    <w:p w14:paraId="366FD373"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Effective GPU acceleration requires several technical optimizations.</w:t>
      </w:r>
    </w:p>
    <w:p w14:paraId="7B0FC1A2"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lastRenderedPageBreak/>
        <w:t>Efficient memory management is essential, as data transfer between CPU and GPU can become a performance bottleneck. Storing field components, material parameters, and update coefficients directly in GPU memory greatly improves speed.</w:t>
      </w:r>
    </w:p>
    <w:p w14:paraId="3FC001AE"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Next, parallelization of field updates must be implemented by assigning each grid cell or field component to a GPU thread. This parallel structure allows millions of updates to occur simultaneously.</w:t>
      </w:r>
    </w:p>
    <w:p w14:paraId="4A2FA54E"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Finally, GPU-based FDTD simulations are typically programmed using frameworks such as CUDA (NVIDIA) or OpenCL, which provide tools for low-level control over GPU resources. These frameworks ensure that the simulation runs with maximum efficiency and stability.</w:t>
      </w:r>
    </w:p>
    <w:p w14:paraId="20E56E37"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1CC1F565"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Applications of Nonuniform Grid and GPU Acceleration</w:t>
      </w:r>
    </w:p>
    <w:p w14:paraId="2A689867"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The combination of nonuniform grids and GPU acceleration enhances FDTD capabilities across a wide range of scientific and engineering domains.</w:t>
      </w:r>
    </w:p>
    <w:p w14:paraId="10BED2DB"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In antenna design, nonuniform grids refine areas near feed points and metallic edges, while GPU acceleration enables rapid evaluation of radiation patterns and impedance characteristics.</w:t>
      </w:r>
    </w:p>
    <w:p w14:paraId="6FAE4F66"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In biomedical imaging, high-resolution modeling of complex tissues becomes feasible. GPU acceleration reduces computation time, making patient-specific modeling practical in clinical settings.</w:t>
      </w:r>
    </w:p>
    <w:p w14:paraId="7574038D"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In metamaterials research, the intricate unit-cell features require fine spatial resolution. GPU-enabled FDTD makes it possible to simulate large arrays of metamaterial cells with detailed accuracy.</w:t>
      </w:r>
    </w:p>
    <w:p w14:paraId="7EB920F8"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1F32C7E7"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These applications highlight the synergy between advanced grid strategies and high-performance computing.</w:t>
      </w:r>
    </w:p>
    <w:p w14:paraId="7A2B9B7E"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75F921EA" w14:textId="77777777"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rPr>
      </w:pPr>
      <w:r w:rsidRPr="00BC32E4">
        <w:rPr>
          <w:rFonts w:ascii="Times New Roman" w:eastAsiaTheme="majorEastAsia" w:hAnsi="Times New Roman" w:cs="Times New Roman"/>
          <w:b/>
          <w:bCs/>
          <w:i/>
          <w:iCs/>
          <w:sz w:val="24"/>
          <w:szCs w:val="24"/>
        </w:rPr>
        <w:t>Conclusion</w:t>
      </w:r>
    </w:p>
    <w:p w14:paraId="46E72EF5"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Nonuniform grids and GPU acceleration represent major advancements in the modern implementation of the FDTD method. By concentrating resolution in critical regions, nonuniform grids significantly reduce computational costs while maintaining high accuracy. GPU acceleration further enhances performance by exploiting massive parallelism, allowing simulations that were once impractical or impossible. Together, these innovations have transformed FDTD into a powerful, scalable tool that supports cutting-edge research in antenna engineering, biomedical imaging, metamaterials, and numerous other fields of applied electromagnetics.</w:t>
      </w:r>
    </w:p>
    <w:p w14:paraId="2E013B75" w14:textId="77777777" w:rsidR="00BC32E4" w:rsidRPr="00BC32E4" w:rsidRDefault="00BC32E4" w:rsidP="00BC32E4">
      <w:pPr>
        <w:spacing w:after="0" w:line="240" w:lineRule="auto"/>
        <w:ind w:firstLine="709"/>
        <w:jc w:val="both"/>
        <w:rPr>
          <w:rFonts w:ascii="Times New Roman" w:eastAsiaTheme="majorEastAsia" w:hAnsi="Times New Roman" w:cs="Times New Roman"/>
          <w:sz w:val="24"/>
          <w:szCs w:val="24"/>
        </w:rPr>
      </w:pPr>
    </w:p>
    <w:p w14:paraId="0052B1CD" w14:textId="52BF45D3" w:rsidR="00BC32E4" w:rsidRPr="00BC32E4" w:rsidRDefault="00BC32E4" w:rsidP="00BC32E4">
      <w:pPr>
        <w:spacing w:after="0" w:line="240" w:lineRule="auto"/>
        <w:ind w:firstLine="709"/>
        <w:jc w:val="both"/>
        <w:rPr>
          <w:rFonts w:ascii="Times New Roman" w:eastAsiaTheme="majorEastAsia" w:hAnsi="Times New Roman" w:cs="Times New Roman"/>
          <w:b/>
          <w:bCs/>
          <w:i/>
          <w:iCs/>
          <w:sz w:val="24"/>
          <w:szCs w:val="24"/>
          <w:lang w:val="kk-KZ"/>
        </w:rPr>
      </w:pPr>
      <w:r w:rsidRPr="00BC32E4">
        <w:rPr>
          <w:rFonts w:ascii="Times New Roman" w:eastAsiaTheme="majorEastAsia" w:hAnsi="Times New Roman" w:cs="Times New Roman"/>
          <w:b/>
          <w:bCs/>
          <w:i/>
          <w:iCs/>
          <w:sz w:val="24"/>
          <w:szCs w:val="24"/>
        </w:rPr>
        <w:t>Control Questions</w:t>
      </w:r>
      <w:r w:rsidRPr="00BC32E4">
        <w:rPr>
          <w:rFonts w:ascii="Times New Roman" w:eastAsiaTheme="majorEastAsia" w:hAnsi="Times New Roman" w:cs="Times New Roman"/>
          <w:b/>
          <w:bCs/>
          <w:i/>
          <w:iCs/>
          <w:sz w:val="24"/>
          <w:szCs w:val="24"/>
          <w:lang w:val="kk-KZ"/>
        </w:rPr>
        <w:t>:</w:t>
      </w:r>
    </w:p>
    <w:p w14:paraId="4A44BF00" w14:textId="77777777" w:rsidR="00BC32E4" w:rsidRPr="00BC32E4" w:rsidRDefault="00BC32E4" w:rsidP="00BC32E4">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What is the purpose of using nonuniform grids in FDTD simulations?</w:t>
      </w:r>
    </w:p>
    <w:p w14:paraId="68D1585D" w14:textId="77777777" w:rsidR="00BC32E4" w:rsidRPr="00BC32E4" w:rsidRDefault="00BC32E4" w:rsidP="00BC32E4">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How does the CFL condition change when using nonuniform grids?</w:t>
      </w:r>
    </w:p>
    <w:p w14:paraId="70D51FBE" w14:textId="77777777" w:rsidR="00BC32E4" w:rsidRPr="00BC32E4" w:rsidRDefault="00BC32E4" w:rsidP="00BC32E4">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Why are GPUs well-suited for accelerating FDTD computations?</w:t>
      </w:r>
    </w:p>
    <w:p w14:paraId="2E46F1FF" w14:textId="77777777" w:rsidR="00BC32E4" w:rsidRPr="00BC32E4" w:rsidRDefault="00BC32E4" w:rsidP="00BC32E4">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BC32E4">
        <w:rPr>
          <w:rFonts w:ascii="Times New Roman" w:eastAsiaTheme="majorEastAsia" w:hAnsi="Times New Roman" w:cs="Times New Roman"/>
          <w:sz w:val="24"/>
          <w:szCs w:val="24"/>
        </w:rPr>
        <w:t>What programming frameworks are commonly used for GPU-accelerated FDTD?</w:t>
      </w:r>
    </w:p>
    <w:p w14:paraId="30E1019B" w14:textId="12286B79" w:rsidR="00552D10" w:rsidRPr="00BC32E4" w:rsidRDefault="00BC32E4" w:rsidP="00BC32E4">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BC32E4">
        <w:rPr>
          <w:rFonts w:ascii="Times New Roman" w:eastAsiaTheme="majorEastAsia" w:hAnsi="Times New Roman" w:cs="Times New Roman"/>
          <w:sz w:val="24"/>
          <w:szCs w:val="24"/>
        </w:rPr>
        <w:t xml:space="preserve">List three real-world applications of nonuniform-grid GPU-enhanced </w:t>
      </w:r>
      <w:proofErr w:type="spellStart"/>
      <w:r w:rsidRPr="00BC32E4">
        <w:rPr>
          <w:rFonts w:ascii="Times New Roman" w:eastAsiaTheme="majorEastAsia" w:hAnsi="Times New Roman" w:cs="Times New Roman"/>
          <w:sz w:val="24"/>
          <w:szCs w:val="24"/>
        </w:rPr>
        <w:t>FDTD.</w:t>
      </w:r>
      <w:r w:rsidR="003C7852" w:rsidRPr="00BC32E4">
        <w:rPr>
          <w:rFonts w:ascii="Times New Roman" w:hAnsi="Times New Roman" w:cs="Times New Roman"/>
          <w:sz w:val="24"/>
          <w:szCs w:val="24"/>
        </w:rPr>
        <w:t>tamaterial</w:t>
      </w:r>
      <w:proofErr w:type="spellEnd"/>
      <w:r w:rsidR="003C7852" w:rsidRPr="00BC32E4">
        <w:rPr>
          <w:rFonts w:ascii="Times New Roman" w:hAnsi="Times New Roman" w:cs="Times New Roman"/>
          <w:sz w:val="24"/>
          <w:szCs w:val="24"/>
        </w:rPr>
        <w:t xml:space="preserve"> research.</w:t>
      </w:r>
    </w:p>
    <w:sectPr w:rsidR="00552D10" w:rsidRPr="00BC32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EE63E71"/>
    <w:multiLevelType w:val="hybridMultilevel"/>
    <w:tmpl w:val="5336C3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88319C5"/>
    <w:multiLevelType w:val="hybridMultilevel"/>
    <w:tmpl w:val="C59A2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C56DD6"/>
    <w:multiLevelType w:val="hybridMultilevel"/>
    <w:tmpl w:val="FB4E6A5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7852"/>
    <w:rsid w:val="00552D10"/>
    <w:rsid w:val="00AA1D8D"/>
    <w:rsid w:val="00B47730"/>
    <w:rsid w:val="00BC32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AAF85"/>
  <w14:defaultImageDpi w14:val="300"/>
  <w15:docId w15:val="{DA71AB55-F0C5-4B08-A0A5-FEA3E0FC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937D-69EA-4055-A4D9-735DEB79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2025-11-13T06:56:00Z</dcterms:modified>
  <cp:category/>
</cp:coreProperties>
</file>